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5" w:rsidRPr="0064153F" w:rsidRDefault="00797A94" w:rsidP="00797A94">
      <w:pPr>
        <w:ind w:left="0"/>
        <w:jc w:val="left"/>
        <w:rPr>
          <w:rFonts w:asciiTheme="minorHAnsi" w:hAnsiTheme="minorHAnsi"/>
          <w:b/>
        </w:rPr>
      </w:pPr>
      <w:r>
        <w:rPr>
          <w:rFonts w:asciiTheme="minorHAnsi" w:hAnsiTheme="minorHAnsi"/>
          <w:b/>
        </w:rPr>
        <w:t>SOUTH EAST REGION</w:t>
      </w:r>
      <w:r w:rsidR="0064153F" w:rsidRPr="0064153F">
        <w:rPr>
          <w:rFonts w:asciiTheme="minorHAnsi" w:hAnsiTheme="minorHAnsi"/>
          <w:b/>
        </w:rPr>
        <w:t xml:space="preserve"> </w:t>
      </w:r>
      <w:r w:rsidR="00EC5A45" w:rsidRPr="0064153F">
        <w:rPr>
          <w:rFonts w:asciiTheme="minorHAnsi" w:hAnsiTheme="minorHAnsi"/>
          <w:b/>
        </w:rPr>
        <w:t>ADOPTION LEADERSHIP BOARD</w:t>
      </w:r>
    </w:p>
    <w:p w:rsidR="00EC5A45" w:rsidRPr="0064153F" w:rsidRDefault="0064153F" w:rsidP="00797A94">
      <w:pPr>
        <w:ind w:left="0"/>
        <w:jc w:val="left"/>
        <w:rPr>
          <w:rFonts w:asciiTheme="minorHAnsi" w:hAnsiTheme="minorHAnsi"/>
        </w:rPr>
      </w:pPr>
      <w:r>
        <w:rPr>
          <w:rFonts w:asciiTheme="minorHAnsi" w:hAnsiTheme="minorHAnsi"/>
        </w:rPr>
        <w:t xml:space="preserve">Proposed </w:t>
      </w:r>
      <w:r w:rsidR="00EC5A45" w:rsidRPr="0064153F">
        <w:rPr>
          <w:rFonts w:asciiTheme="minorHAnsi" w:hAnsiTheme="minorHAnsi"/>
        </w:rPr>
        <w:t>TERMS OF REFERENCE</w:t>
      </w:r>
    </w:p>
    <w:p w:rsidR="00EC5A45" w:rsidRPr="0064153F" w:rsidRDefault="00EC5A45" w:rsidP="0064153F">
      <w:pPr>
        <w:jc w:val="left"/>
        <w:rPr>
          <w:rFonts w:asciiTheme="minorHAnsi" w:hAnsiTheme="minorHAnsi"/>
        </w:rPr>
      </w:pPr>
    </w:p>
    <w:p w:rsidR="00EC5A45" w:rsidRPr="00797A94" w:rsidRDefault="00EC5A45" w:rsidP="00797A94">
      <w:pPr>
        <w:pStyle w:val="ListParagraph"/>
        <w:numPr>
          <w:ilvl w:val="0"/>
          <w:numId w:val="6"/>
        </w:numPr>
        <w:ind w:left="0" w:hanging="440"/>
        <w:jc w:val="left"/>
        <w:rPr>
          <w:rFonts w:asciiTheme="minorHAnsi" w:hAnsiTheme="minorHAnsi"/>
        </w:rPr>
      </w:pPr>
      <w:r w:rsidRPr="00797A94">
        <w:rPr>
          <w:rFonts w:asciiTheme="minorHAnsi" w:hAnsiTheme="minorHAnsi"/>
        </w:rPr>
        <w:t>Purpose</w:t>
      </w:r>
    </w:p>
    <w:p w:rsidR="00EC5A45" w:rsidRPr="0064153F" w:rsidRDefault="00EC5A45" w:rsidP="0064153F">
      <w:pPr>
        <w:jc w:val="left"/>
        <w:rPr>
          <w:rFonts w:asciiTheme="minorHAnsi" w:hAnsiTheme="minorHAnsi"/>
        </w:rPr>
      </w:pPr>
    </w:p>
    <w:p w:rsidR="00EC5A45" w:rsidRPr="0064153F" w:rsidRDefault="00EC5A45" w:rsidP="0064153F">
      <w:pPr>
        <w:ind w:left="0"/>
        <w:jc w:val="left"/>
        <w:rPr>
          <w:rFonts w:asciiTheme="minorHAnsi" w:hAnsiTheme="minorHAnsi"/>
        </w:rPr>
      </w:pPr>
      <w:r w:rsidRPr="0064153F">
        <w:rPr>
          <w:rFonts w:asciiTheme="minorHAnsi" w:hAnsiTheme="minorHAnsi"/>
        </w:rPr>
        <w:t>The Association of Directors of Children’s Services (ADCS) has established a national Adoption Leadership Board which:</w:t>
      </w:r>
    </w:p>
    <w:p w:rsidR="00EC5A45" w:rsidRPr="0064153F" w:rsidRDefault="00EC5A45" w:rsidP="0064153F">
      <w:pPr>
        <w:jc w:val="left"/>
        <w:rPr>
          <w:rFonts w:asciiTheme="minorHAnsi" w:hAnsiTheme="minorHAnsi"/>
        </w:rPr>
      </w:pPr>
    </w:p>
    <w:p w:rsidR="00EC5A45" w:rsidRPr="0064153F" w:rsidRDefault="0064153F" w:rsidP="0064153F">
      <w:pPr>
        <w:ind w:left="720"/>
        <w:jc w:val="left"/>
        <w:rPr>
          <w:rFonts w:asciiTheme="minorHAnsi" w:hAnsiTheme="minorHAnsi"/>
        </w:rPr>
      </w:pPr>
      <w:r>
        <w:rPr>
          <w:rFonts w:asciiTheme="minorHAnsi" w:hAnsiTheme="minorHAnsi"/>
        </w:rPr>
        <w:t>“</w:t>
      </w:r>
      <w:proofErr w:type="gramStart"/>
      <w:r w:rsidR="00EC5A45" w:rsidRPr="0064153F">
        <w:rPr>
          <w:rFonts w:asciiTheme="minorHAnsi" w:hAnsiTheme="minorHAnsi"/>
        </w:rPr>
        <w:t>makes</w:t>
      </w:r>
      <w:proofErr w:type="gramEnd"/>
      <w:r w:rsidR="00EC5A45" w:rsidRPr="0064153F">
        <w:rPr>
          <w:rFonts w:asciiTheme="minorHAnsi" w:hAnsiTheme="minorHAnsi"/>
        </w:rPr>
        <w:t xml:space="preserve"> a strong commitment to the adoption sector taking control of its destiny by establishing sustainable mechanisms that better meet the needs of more children and improve services for adopters”</w:t>
      </w:r>
    </w:p>
    <w:p w:rsidR="00EC5A45" w:rsidRPr="0064153F" w:rsidRDefault="00EC5A45" w:rsidP="0064153F">
      <w:pPr>
        <w:ind w:left="720"/>
        <w:jc w:val="left"/>
        <w:rPr>
          <w:rFonts w:asciiTheme="minorHAnsi" w:hAnsiTheme="minorHAnsi"/>
        </w:rPr>
      </w:pPr>
    </w:p>
    <w:p w:rsidR="00EC5A45" w:rsidRPr="0064153F" w:rsidRDefault="00EC5A45" w:rsidP="0064153F">
      <w:pPr>
        <w:ind w:left="0"/>
        <w:jc w:val="left"/>
        <w:rPr>
          <w:rFonts w:asciiTheme="minorHAnsi" w:hAnsiTheme="minorHAnsi"/>
        </w:rPr>
      </w:pPr>
      <w:r w:rsidRPr="0064153F">
        <w:rPr>
          <w:rFonts w:asciiTheme="minorHAnsi" w:hAnsiTheme="minorHAnsi"/>
        </w:rPr>
        <w:t>In seeking to achieve this aim, Regional Adoption Leadership Boards have been established to take forward this work at a regiona</w:t>
      </w:r>
      <w:r w:rsidR="00797A94">
        <w:rPr>
          <w:rFonts w:asciiTheme="minorHAnsi" w:hAnsiTheme="minorHAnsi"/>
        </w:rPr>
        <w:t>l level.  The South-East Region</w:t>
      </w:r>
      <w:r w:rsidRPr="0064153F">
        <w:rPr>
          <w:rFonts w:asciiTheme="minorHAnsi" w:hAnsiTheme="minorHAnsi"/>
        </w:rPr>
        <w:t xml:space="preserve"> Board comprises 19 authorities (see Annex A) and arrangements for the Board are being co-ordinated through the South East Sector Led Improvement Programme (SESLIP). </w:t>
      </w:r>
    </w:p>
    <w:p w:rsidR="00B11996" w:rsidRPr="0064153F" w:rsidRDefault="00B11996" w:rsidP="0064153F">
      <w:pPr>
        <w:ind w:left="0"/>
        <w:jc w:val="left"/>
        <w:rPr>
          <w:rFonts w:asciiTheme="minorHAnsi" w:hAnsiTheme="minorHAnsi"/>
        </w:rPr>
      </w:pPr>
    </w:p>
    <w:p w:rsidR="00B11996" w:rsidRPr="0064153F" w:rsidRDefault="00B11996" w:rsidP="00797A94">
      <w:pPr>
        <w:pStyle w:val="ListParagraph"/>
        <w:numPr>
          <w:ilvl w:val="0"/>
          <w:numId w:val="6"/>
        </w:numPr>
        <w:ind w:left="0" w:hanging="440"/>
        <w:jc w:val="left"/>
        <w:rPr>
          <w:rFonts w:asciiTheme="minorHAnsi" w:hAnsiTheme="minorHAnsi"/>
        </w:rPr>
      </w:pPr>
      <w:r w:rsidRPr="0064153F">
        <w:rPr>
          <w:rFonts w:asciiTheme="minorHAnsi" w:hAnsiTheme="minorHAnsi"/>
        </w:rPr>
        <w:t>Membership of the Board</w:t>
      </w:r>
    </w:p>
    <w:p w:rsidR="004B7F02" w:rsidRPr="0064153F" w:rsidRDefault="004B7F02" w:rsidP="0064153F">
      <w:pPr>
        <w:ind w:left="0"/>
        <w:jc w:val="left"/>
        <w:rPr>
          <w:rFonts w:asciiTheme="minorHAnsi" w:hAnsiTheme="minorHAnsi"/>
        </w:rPr>
      </w:pPr>
    </w:p>
    <w:p w:rsidR="004B7F02" w:rsidRPr="0064153F" w:rsidRDefault="004B7F02" w:rsidP="0064153F">
      <w:pPr>
        <w:ind w:left="0"/>
        <w:jc w:val="left"/>
        <w:rPr>
          <w:rFonts w:asciiTheme="minorHAnsi" w:hAnsiTheme="minorHAnsi"/>
        </w:rPr>
      </w:pPr>
      <w:r w:rsidRPr="0064153F">
        <w:rPr>
          <w:rFonts w:asciiTheme="minorHAnsi" w:hAnsiTheme="minorHAnsi"/>
        </w:rPr>
        <w:t xml:space="preserve">Guidance is very clear that </w:t>
      </w:r>
      <w:r w:rsidR="00F25EC1">
        <w:rPr>
          <w:rFonts w:asciiTheme="minorHAnsi" w:hAnsiTheme="minorHAnsi"/>
        </w:rPr>
        <w:t xml:space="preserve">all 19 authorities in the South </w:t>
      </w:r>
      <w:r w:rsidRPr="0064153F">
        <w:rPr>
          <w:rFonts w:asciiTheme="minorHAnsi" w:hAnsiTheme="minorHAnsi"/>
        </w:rPr>
        <w:t>East should participate equally in the work of the Board.  In practice, attendance at Board meetings will be delegated by the South East Directors to the following representatives:</w:t>
      </w:r>
    </w:p>
    <w:p w:rsidR="00B11996" w:rsidRPr="0064153F" w:rsidRDefault="00B11996" w:rsidP="0064153F">
      <w:pPr>
        <w:ind w:left="0"/>
        <w:jc w:val="left"/>
        <w:rPr>
          <w:rFonts w:asciiTheme="minorHAnsi" w:hAnsiTheme="minorHAnsi"/>
        </w:rPr>
      </w:pPr>
    </w:p>
    <w:p w:rsidR="00B11996" w:rsidRPr="0064153F" w:rsidRDefault="006426BC" w:rsidP="0064153F">
      <w:pPr>
        <w:ind w:left="2880" w:hanging="2880"/>
        <w:jc w:val="left"/>
        <w:rPr>
          <w:rFonts w:asciiTheme="minorHAnsi" w:hAnsiTheme="minorHAnsi"/>
        </w:rPr>
      </w:pPr>
      <w:r w:rsidRPr="0064153F">
        <w:rPr>
          <w:rFonts w:asciiTheme="minorHAnsi" w:hAnsiTheme="minorHAnsi"/>
        </w:rPr>
        <w:t xml:space="preserve">Judith </w:t>
      </w:r>
      <w:proofErr w:type="spellStart"/>
      <w:r w:rsidRPr="0064153F">
        <w:rPr>
          <w:rFonts w:asciiTheme="minorHAnsi" w:hAnsiTheme="minorHAnsi"/>
        </w:rPr>
        <w:t>Ramsden</w:t>
      </w:r>
      <w:proofErr w:type="spellEnd"/>
      <w:r w:rsidRPr="0064153F">
        <w:rPr>
          <w:rFonts w:asciiTheme="minorHAnsi" w:hAnsiTheme="minorHAnsi"/>
        </w:rPr>
        <w:t xml:space="preserve"> </w:t>
      </w:r>
      <w:r w:rsidRPr="0064153F">
        <w:rPr>
          <w:rFonts w:asciiTheme="minorHAnsi" w:hAnsiTheme="minorHAnsi"/>
        </w:rPr>
        <w:tab/>
        <w:t>Director Children’s Services, Wokingham Borough Council (Chair)</w:t>
      </w:r>
    </w:p>
    <w:p w:rsidR="006426BC" w:rsidRPr="0064153F" w:rsidRDefault="006426BC" w:rsidP="0064153F">
      <w:pPr>
        <w:ind w:left="2880" w:hanging="2880"/>
        <w:jc w:val="left"/>
        <w:rPr>
          <w:rFonts w:asciiTheme="minorHAnsi" w:hAnsiTheme="minorHAnsi"/>
        </w:rPr>
      </w:pPr>
      <w:r w:rsidRPr="0064153F">
        <w:rPr>
          <w:rFonts w:asciiTheme="minorHAnsi" w:hAnsiTheme="minorHAnsi"/>
        </w:rPr>
        <w:t xml:space="preserve">Annie McIver </w:t>
      </w:r>
      <w:r w:rsidRPr="0064153F">
        <w:rPr>
          <w:rFonts w:asciiTheme="minorHAnsi" w:hAnsiTheme="minorHAnsi"/>
        </w:rPr>
        <w:tab/>
        <w:t>Head of Children’s Social Care, West Sussex County Council</w:t>
      </w:r>
    </w:p>
    <w:p w:rsidR="006426BC" w:rsidRPr="0064153F" w:rsidRDefault="006426BC" w:rsidP="0064153F">
      <w:pPr>
        <w:ind w:left="2880" w:hanging="2880"/>
        <w:jc w:val="left"/>
        <w:rPr>
          <w:rFonts w:asciiTheme="minorHAnsi" w:hAnsiTheme="minorHAnsi"/>
        </w:rPr>
      </w:pPr>
      <w:r w:rsidRPr="0064153F">
        <w:rPr>
          <w:rFonts w:asciiTheme="minorHAnsi" w:hAnsiTheme="minorHAnsi"/>
        </w:rPr>
        <w:t>Lorna Hunt</w:t>
      </w:r>
      <w:r w:rsidRPr="0064153F">
        <w:rPr>
          <w:rFonts w:asciiTheme="minorHAnsi" w:hAnsiTheme="minorHAnsi"/>
        </w:rPr>
        <w:tab/>
        <w:t>Assistant Director Children’s Services, Bracknell Forest Council</w:t>
      </w:r>
    </w:p>
    <w:p w:rsidR="006426BC" w:rsidRPr="0064153F" w:rsidRDefault="006426BC" w:rsidP="0064153F">
      <w:pPr>
        <w:ind w:left="2880" w:hanging="2880"/>
        <w:jc w:val="left"/>
        <w:rPr>
          <w:rFonts w:asciiTheme="minorHAnsi" w:hAnsiTheme="minorHAnsi"/>
        </w:rPr>
      </w:pPr>
      <w:r w:rsidRPr="0064153F">
        <w:rPr>
          <w:rFonts w:asciiTheme="minorHAnsi" w:hAnsiTheme="minorHAnsi"/>
        </w:rPr>
        <w:t xml:space="preserve">Theresa </w:t>
      </w:r>
      <w:proofErr w:type="spellStart"/>
      <w:r w:rsidRPr="0064153F">
        <w:rPr>
          <w:rFonts w:asciiTheme="minorHAnsi" w:hAnsiTheme="minorHAnsi"/>
        </w:rPr>
        <w:t>Le</w:t>
      </w:r>
      <w:r w:rsidR="00914C1B" w:rsidRPr="0064153F">
        <w:rPr>
          <w:rFonts w:asciiTheme="minorHAnsi" w:hAnsiTheme="minorHAnsi"/>
        </w:rPr>
        <w:t>a</w:t>
      </w:r>
      <w:r w:rsidRPr="0064153F">
        <w:rPr>
          <w:rFonts w:asciiTheme="minorHAnsi" w:hAnsiTheme="minorHAnsi"/>
        </w:rPr>
        <w:t>vy</w:t>
      </w:r>
      <w:proofErr w:type="spellEnd"/>
      <w:r w:rsidRPr="0064153F">
        <w:rPr>
          <w:rFonts w:asciiTheme="minorHAnsi" w:hAnsiTheme="minorHAnsi"/>
        </w:rPr>
        <w:tab/>
        <w:t>Interim Director Children’s Services, Southampton City Council</w:t>
      </w:r>
    </w:p>
    <w:p w:rsidR="006426BC" w:rsidRPr="0064153F" w:rsidRDefault="006426BC" w:rsidP="0064153F">
      <w:pPr>
        <w:ind w:left="2880" w:hanging="2880"/>
        <w:jc w:val="left"/>
        <w:rPr>
          <w:rFonts w:asciiTheme="minorHAnsi" w:hAnsiTheme="minorHAnsi"/>
        </w:rPr>
      </w:pPr>
      <w:r w:rsidRPr="0064153F">
        <w:rPr>
          <w:rFonts w:asciiTheme="minorHAnsi" w:hAnsiTheme="minorHAnsi"/>
        </w:rPr>
        <w:t>Lucy Butler</w:t>
      </w:r>
      <w:r w:rsidRPr="0064153F">
        <w:rPr>
          <w:rFonts w:asciiTheme="minorHAnsi" w:hAnsiTheme="minorHAnsi"/>
        </w:rPr>
        <w:tab/>
        <w:t>Assistant Director Children’s Services, Oxfordshire County Council</w:t>
      </w:r>
    </w:p>
    <w:p w:rsidR="004B7F02" w:rsidRPr="0064153F" w:rsidRDefault="004B7F02" w:rsidP="0064153F">
      <w:pPr>
        <w:ind w:left="2880" w:hanging="2880"/>
        <w:jc w:val="left"/>
        <w:rPr>
          <w:rFonts w:asciiTheme="minorHAnsi" w:hAnsiTheme="minorHAnsi"/>
        </w:rPr>
      </w:pPr>
    </w:p>
    <w:p w:rsidR="004B7F02" w:rsidRPr="0064153F" w:rsidRDefault="004B7F02" w:rsidP="0064153F">
      <w:pPr>
        <w:ind w:left="2880" w:hanging="2880"/>
        <w:jc w:val="left"/>
        <w:rPr>
          <w:rFonts w:asciiTheme="minorHAnsi" w:hAnsiTheme="minorHAnsi"/>
        </w:rPr>
      </w:pPr>
      <w:r w:rsidRPr="0064153F">
        <w:rPr>
          <w:rFonts w:asciiTheme="minorHAnsi" w:hAnsiTheme="minorHAnsi"/>
        </w:rPr>
        <w:t>Alastair Lee (Data lead)</w:t>
      </w:r>
      <w:r w:rsidRPr="0064153F">
        <w:rPr>
          <w:rFonts w:asciiTheme="minorHAnsi" w:hAnsiTheme="minorHAnsi"/>
        </w:rPr>
        <w:tab/>
        <w:t xml:space="preserve">Data and Information Manager, East Sussex County Council </w:t>
      </w:r>
    </w:p>
    <w:p w:rsidR="00F25EC1" w:rsidRPr="0064153F" w:rsidRDefault="00F25EC1" w:rsidP="00F25EC1">
      <w:pPr>
        <w:ind w:left="0"/>
        <w:jc w:val="left"/>
        <w:rPr>
          <w:rFonts w:asciiTheme="minorHAnsi" w:hAnsiTheme="minorHAnsi"/>
        </w:rPr>
      </w:pPr>
      <w:r w:rsidRPr="0064153F">
        <w:rPr>
          <w:rFonts w:asciiTheme="minorHAnsi" w:hAnsiTheme="minorHAnsi"/>
        </w:rPr>
        <w:t xml:space="preserve">The Board will be co-ordinated and </w:t>
      </w:r>
      <w:r>
        <w:rPr>
          <w:rFonts w:asciiTheme="minorHAnsi" w:hAnsiTheme="minorHAnsi"/>
        </w:rPr>
        <w:t xml:space="preserve">supported by </w:t>
      </w:r>
      <w:hyperlink r:id="rId8" w:history="1">
        <w:r w:rsidRPr="00242EAE">
          <w:rPr>
            <w:rStyle w:val="Hyperlink"/>
            <w:rFonts w:asciiTheme="minorHAnsi" w:hAnsiTheme="minorHAnsi"/>
          </w:rPr>
          <w:t>Rosemary.Perry1@btinternet.com</w:t>
        </w:r>
      </w:hyperlink>
      <w:r>
        <w:rPr>
          <w:rFonts w:asciiTheme="minorHAnsi" w:hAnsiTheme="minorHAnsi"/>
        </w:rPr>
        <w:t xml:space="preserve"> 07739 853434 who will be paid from SESLIP funds</w:t>
      </w:r>
      <w:r w:rsidRPr="0064153F">
        <w:rPr>
          <w:rFonts w:asciiTheme="minorHAnsi" w:hAnsiTheme="minorHAnsi"/>
        </w:rPr>
        <w:t>.</w:t>
      </w:r>
      <w:r w:rsidRPr="00F25EC1">
        <w:rPr>
          <w:rFonts w:asciiTheme="minorHAnsi" w:hAnsiTheme="minorHAnsi"/>
        </w:rPr>
        <w:t xml:space="preserve"> </w:t>
      </w:r>
      <w:r w:rsidRPr="0064153F">
        <w:rPr>
          <w:rFonts w:asciiTheme="minorHAnsi" w:hAnsiTheme="minorHAnsi"/>
        </w:rPr>
        <w:t>Given the significant importance attached to this work, there is an expectation of attendance at the Board and participation in the work programme.</w:t>
      </w:r>
    </w:p>
    <w:p w:rsidR="00F25EC1" w:rsidRPr="0064153F" w:rsidRDefault="00F25EC1" w:rsidP="00F25EC1">
      <w:pPr>
        <w:ind w:left="0"/>
        <w:jc w:val="left"/>
        <w:rPr>
          <w:rFonts w:asciiTheme="minorHAnsi" w:hAnsiTheme="minorHAnsi"/>
        </w:rPr>
      </w:pPr>
    </w:p>
    <w:p w:rsidR="004B7F02" w:rsidRPr="0064153F" w:rsidRDefault="004B7F02" w:rsidP="0064153F">
      <w:pPr>
        <w:ind w:left="2880" w:hanging="2880"/>
        <w:jc w:val="left"/>
        <w:rPr>
          <w:rFonts w:asciiTheme="minorHAnsi" w:hAnsiTheme="minorHAnsi"/>
        </w:rPr>
      </w:pPr>
    </w:p>
    <w:p w:rsidR="00744FF3" w:rsidRPr="0064153F" w:rsidRDefault="004B7F02" w:rsidP="0064153F">
      <w:pPr>
        <w:ind w:left="0"/>
        <w:jc w:val="left"/>
        <w:rPr>
          <w:rFonts w:asciiTheme="minorHAnsi" w:hAnsiTheme="minorHAnsi"/>
        </w:rPr>
      </w:pPr>
      <w:r w:rsidRPr="0064153F">
        <w:rPr>
          <w:rFonts w:asciiTheme="minorHAnsi" w:hAnsiTheme="minorHAnsi"/>
        </w:rPr>
        <w:t xml:space="preserve">The Board will also seek nominations from Adoption Associations and Voluntary Organisations with their representatives being confirmed in due course </w:t>
      </w:r>
    </w:p>
    <w:p w:rsidR="004B7F02" w:rsidRPr="0064153F" w:rsidRDefault="004B7F02" w:rsidP="0064153F">
      <w:pPr>
        <w:ind w:left="0"/>
        <w:jc w:val="left"/>
        <w:rPr>
          <w:rFonts w:asciiTheme="minorHAnsi" w:hAnsiTheme="minorHAnsi"/>
        </w:rPr>
      </w:pPr>
    </w:p>
    <w:p w:rsidR="004B7F02" w:rsidRPr="0064153F" w:rsidRDefault="004B7F02" w:rsidP="0064153F">
      <w:pPr>
        <w:ind w:left="0"/>
        <w:jc w:val="left"/>
        <w:rPr>
          <w:rFonts w:asciiTheme="minorHAnsi" w:hAnsiTheme="minorHAnsi"/>
        </w:rPr>
      </w:pPr>
      <w:r w:rsidRPr="0064153F">
        <w:rPr>
          <w:rFonts w:asciiTheme="minorHAnsi" w:hAnsiTheme="minorHAnsi"/>
        </w:rPr>
        <w:t>Each of the above Members of the Board will have links with nominated authorities in the South East for the purposes of cascading and gathering information and ensuring equal participation (see Annexe A)</w:t>
      </w:r>
      <w:r w:rsidR="00CB4A86" w:rsidRPr="0064153F">
        <w:rPr>
          <w:rFonts w:asciiTheme="minorHAnsi" w:hAnsiTheme="minorHAnsi"/>
        </w:rPr>
        <w:t>.  The data lead will maintain links with the South East region data benchmarking group as well as the national Adoption data group.</w:t>
      </w:r>
    </w:p>
    <w:p w:rsidR="004B7F02" w:rsidRPr="0064153F" w:rsidRDefault="004B7F02" w:rsidP="0064153F">
      <w:pPr>
        <w:ind w:left="2880" w:hanging="2880"/>
        <w:jc w:val="left"/>
        <w:rPr>
          <w:rFonts w:asciiTheme="minorHAnsi" w:hAnsiTheme="minorHAnsi"/>
        </w:rPr>
      </w:pPr>
    </w:p>
    <w:p w:rsidR="00FB5D52" w:rsidRPr="0064153F" w:rsidRDefault="00744FF3" w:rsidP="0064153F">
      <w:pPr>
        <w:ind w:left="0"/>
        <w:jc w:val="left"/>
        <w:rPr>
          <w:rFonts w:asciiTheme="minorHAnsi" w:hAnsiTheme="minorHAnsi"/>
        </w:rPr>
      </w:pPr>
      <w:r w:rsidRPr="0064153F">
        <w:rPr>
          <w:rFonts w:asciiTheme="minorHAnsi" w:hAnsiTheme="minorHAnsi"/>
        </w:rPr>
        <w:t>From time to time the Board may seek to co-opt members for a limited period of time or to carry out specific pieces of work.</w:t>
      </w:r>
    </w:p>
    <w:p w:rsidR="006426BC" w:rsidRPr="0064153F" w:rsidRDefault="006426BC" w:rsidP="0064153F">
      <w:pPr>
        <w:ind w:left="2880" w:hanging="2880"/>
        <w:jc w:val="left"/>
        <w:rPr>
          <w:rFonts w:asciiTheme="minorHAnsi" w:hAnsiTheme="minorHAnsi"/>
        </w:rPr>
      </w:pPr>
    </w:p>
    <w:p w:rsidR="006426BC" w:rsidRPr="0064153F" w:rsidRDefault="006426BC" w:rsidP="0064153F">
      <w:pPr>
        <w:ind w:left="0"/>
        <w:jc w:val="left"/>
        <w:rPr>
          <w:rFonts w:asciiTheme="minorHAnsi" w:hAnsiTheme="minorHAnsi"/>
        </w:rPr>
      </w:pPr>
      <w:r w:rsidRPr="0064153F">
        <w:rPr>
          <w:rFonts w:asciiTheme="minorHAnsi" w:hAnsiTheme="minorHAnsi"/>
        </w:rPr>
        <w:t>(The regional Board will benefit from the sponsorship of one member of the National Adoption Board.  The South East Sponsor is Kim Bromley-Derry, Chief Executive of Newham Council who will attend the Board from time to time)</w:t>
      </w:r>
    </w:p>
    <w:p w:rsidR="004B7F02" w:rsidRPr="0064153F" w:rsidRDefault="004B7F02" w:rsidP="0064153F">
      <w:pPr>
        <w:ind w:left="0"/>
        <w:jc w:val="left"/>
        <w:rPr>
          <w:rFonts w:asciiTheme="minorHAnsi" w:hAnsiTheme="minorHAnsi"/>
        </w:rPr>
      </w:pPr>
    </w:p>
    <w:p w:rsidR="00CB4A86" w:rsidRPr="0064153F" w:rsidRDefault="00CB4A86" w:rsidP="0064153F">
      <w:pPr>
        <w:ind w:left="0"/>
        <w:jc w:val="left"/>
        <w:rPr>
          <w:rFonts w:asciiTheme="minorHAnsi" w:hAnsiTheme="minorHAnsi"/>
        </w:rPr>
      </w:pPr>
    </w:p>
    <w:p w:rsidR="004B7F02" w:rsidRPr="0064153F" w:rsidRDefault="00797A94" w:rsidP="00797A94">
      <w:pPr>
        <w:pStyle w:val="ListParagraph"/>
        <w:numPr>
          <w:ilvl w:val="0"/>
          <w:numId w:val="6"/>
        </w:numPr>
        <w:ind w:left="0" w:hanging="440"/>
        <w:jc w:val="left"/>
        <w:rPr>
          <w:rFonts w:asciiTheme="minorHAnsi" w:hAnsiTheme="minorHAnsi"/>
        </w:rPr>
      </w:pPr>
      <w:r>
        <w:rPr>
          <w:rFonts w:asciiTheme="minorHAnsi" w:hAnsiTheme="minorHAnsi"/>
        </w:rPr>
        <w:lastRenderedPageBreak/>
        <w:t>Role of the SE</w:t>
      </w:r>
      <w:r w:rsidR="00E122EC" w:rsidRPr="0064153F">
        <w:rPr>
          <w:rFonts w:asciiTheme="minorHAnsi" w:hAnsiTheme="minorHAnsi"/>
        </w:rPr>
        <w:t>ADCS Group</w:t>
      </w:r>
    </w:p>
    <w:p w:rsidR="00E122EC" w:rsidRPr="0064153F" w:rsidRDefault="00E122EC" w:rsidP="0064153F">
      <w:pPr>
        <w:ind w:left="0"/>
        <w:jc w:val="left"/>
        <w:rPr>
          <w:rFonts w:asciiTheme="minorHAnsi" w:hAnsiTheme="minorHAnsi"/>
        </w:rPr>
      </w:pPr>
    </w:p>
    <w:p w:rsidR="00E122EC" w:rsidRPr="0064153F" w:rsidRDefault="00E122EC" w:rsidP="0064153F">
      <w:pPr>
        <w:ind w:left="0"/>
        <w:jc w:val="left"/>
        <w:rPr>
          <w:rFonts w:asciiTheme="minorHAnsi" w:hAnsiTheme="minorHAnsi"/>
        </w:rPr>
      </w:pPr>
      <w:r w:rsidRPr="0064153F">
        <w:rPr>
          <w:rFonts w:asciiTheme="minorHAnsi" w:hAnsiTheme="minorHAnsi"/>
        </w:rPr>
        <w:t>As indicated above, given the national importance of this work, it is expected that the Regional Directors’ Group, through regular reports back from the Chair and through information provided through SESLIP regular updates, will agree the Terms of Reference and Objectives of the Regional Adoption Leadership Board, receive regular progress reports and feedback on the progress of the work programme, agree specific areas of work and commit resources (mostly people) as required.</w:t>
      </w:r>
    </w:p>
    <w:p w:rsidR="00744FF3" w:rsidRPr="0064153F" w:rsidRDefault="00744FF3" w:rsidP="0064153F">
      <w:pPr>
        <w:ind w:left="0"/>
        <w:jc w:val="left"/>
        <w:rPr>
          <w:rFonts w:asciiTheme="minorHAnsi" w:hAnsiTheme="minorHAnsi"/>
        </w:rPr>
      </w:pPr>
    </w:p>
    <w:p w:rsidR="00EC5A45" w:rsidRPr="0064153F" w:rsidRDefault="00EC5A45" w:rsidP="00797A94">
      <w:pPr>
        <w:pStyle w:val="ListParagraph"/>
        <w:numPr>
          <w:ilvl w:val="0"/>
          <w:numId w:val="6"/>
        </w:numPr>
        <w:ind w:left="0" w:hanging="440"/>
        <w:jc w:val="left"/>
        <w:rPr>
          <w:rFonts w:asciiTheme="minorHAnsi" w:hAnsiTheme="minorHAnsi"/>
        </w:rPr>
      </w:pPr>
      <w:r w:rsidRPr="0064153F">
        <w:rPr>
          <w:rFonts w:asciiTheme="minorHAnsi" w:hAnsiTheme="minorHAnsi"/>
        </w:rPr>
        <w:t>Objectives of the Board</w:t>
      </w:r>
    </w:p>
    <w:p w:rsidR="00EC5A45" w:rsidRPr="0064153F" w:rsidRDefault="00EC5A45" w:rsidP="0064153F">
      <w:pPr>
        <w:ind w:left="0"/>
        <w:jc w:val="left"/>
        <w:rPr>
          <w:rFonts w:asciiTheme="minorHAnsi" w:hAnsiTheme="minorHAnsi"/>
        </w:rPr>
      </w:pPr>
    </w:p>
    <w:p w:rsidR="00EC5A45" w:rsidRPr="0064153F" w:rsidRDefault="00EC5A45" w:rsidP="0064153F">
      <w:pPr>
        <w:ind w:left="0"/>
        <w:jc w:val="left"/>
        <w:rPr>
          <w:rFonts w:asciiTheme="minorHAnsi" w:hAnsiTheme="minorHAnsi"/>
        </w:rPr>
      </w:pPr>
      <w:r w:rsidRPr="0064153F">
        <w:rPr>
          <w:rFonts w:asciiTheme="minorHAnsi" w:hAnsiTheme="minorHAnsi"/>
        </w:rPr>
        <w:t>The objectives of the Board will be as follows:</w:t>
      </w:r>
    </w:p>
    <w:p w:rsidR="00EC5A45" w:rsidRPr="0064153F" w:rsidRDefault="00EC5A45" w:rsidP="0064153F">
      <w:pPr>
        <w:ind w:left="0"/>
        <w:jc w:val="left"/>
        <w:rPr>
          <w:rFonts w:asciiTheme="minorHAnsi" w:hAnsiTheme="minorHAnsi"/>
        </w:rPr>
      </w:pPr>
    </w:p>
    <w:p w:rsidR="00EC5A45" w:rsidRPr="0064153F" w:rsidRDefault="00B11996" w:rsidP="0064153F">
      <w:pPr>
        <w:pStyle w:val="ListParagraph"/>
        <w:numPr>
          <w:ilvl w:val="0"/>
          <w:numId w:val="1"/>
        </w:numPr>
        <w:jc w:val="left"/>
        <w:rPr>
          <w:rFonts w:asciiTheme="minorHAnsi" w:hAnsiTheme="minorHAnsi"/>
        </w:rPr>
      </w:pPr>
      <w:r w:rsidRPr="0064153F">
        <w:rPr>
          <w:rFonts w:asciiTheme="minorHAnsi" w:hAnsiTheme="minorHAnsi"/>
        </w:rPr>
        <w:t xml:space="preserve">To use </w:t>
      </w:r>
      <w:r w:rsidR="00257282" w:rsidRPr="0064153F">
        <w:rPr>
          <w:rFonts w:asciiTheme="minorHAnsi" w:hAnsiTheme="minorHAnsi"/>
        </w:rPr>
        <w:t xml:space="preserve">regional and national </w:t>
      </w:r>
      <w:r w:rsidRPr="0064153F">
        <w:rPr>
          <w:rFonts w:asciiTheme="minorHAnsi" w:hAnsiTheme="minorHAnsi"/>
        </w:rPr>
        <w:t>data,</w:t>
      </w:r>
      <w:r w:rsidR="00EC5A45" w:rsidRPr="0064153F">
        <w:rPr>
          <w:rFonts w:asciiTheme="minorHAnsi" w:hAnsiTheme="minorHAnsi"/>
        </w:rPr>
        <w:t xml:space="preserve"> benchmarking </w:t>
      </w:r>
      <w:r w:rsidRPr="0064153F">
        <w:rPr>
          <w:rFonts w:asciiTheme="minorHAnsi" w:hAnsiTheme="minorHAnsi"/>
        </w:rPr>
        <w:t xml:space="preserve">and inspection </w:t>
      </w:r>
      <w:r w:rsidR="00EC5A45" w:rsidRPr="0064153F">
        <w:rPr>
          <w:rFonts w:asciiTheme="minorHAnsi" w:hAnsiTheme="minorHAnsi"/>
        </w:rPr>
        <w:t>infor</w:t>
      </w:r>
      <w:r w:rsidRPr="0064153F">
        <w:rPr>
          <w:rFonts w:asciiTheme="minorHAnsi" w:hAnsiTheme="minorHAnsi"/>
        </w:rPr>
        <w:t xml:space="preserve">mation to understand trends, </w:t>
      </w:r>
      <w:r w:rsidR="00EC5A45" w:rsidRPr="0064153F">
        <w:rPr>
          <w:rFonts w:asciiTheme="minorHAnsi" w:hAnsiTheme="minorHAnsi"/>
        </w:rPr>
        <w:t xml:space="preserve">issues </w:t>
      </w:r>
      <w:r w:rsidRPr="0064153F">
        <w:rPr>
          <w:rFonts w:asciiTheme="minorHAnsi" w:hAnsiTheme="minorHAnsi"/>
        </w:rPr>
        <w:t xml:space="preserve">and progress </w:t>
      </w:r>
      <w:r w:rsidR="00EC5A45" w:rsidRPr="0064153F">
        <w:rPr>
          <w:rFonts w:asciiTheme="minorHAnsi" w:hAnsiTheme="minorHAnsi"/>
        </w:rPr>
        <w:t xml:space="preserve">in adoption </w:t>
      </w:r>
      <w:r w:rsidRPr="0064153F">
        <w:rPr>
          <w:rFonts w:asciiTheme="minorHAnsi" w:hAnsiTheme="minorHAnsi"/>
        </w:rPr>
        <w:t>across the 19 authorities in the South East;</w:t>
      </w:r>
    </w:p>
    <w:p w:rsidR="00B11996" w:rsidRPr="0064153F" w:rsidRDefault="00B11996" w:rsidP="0064153F">
      <w:pPr>
        <w:pStyle w:val="ListParagraph"/>
        <w:numPr>
          <w:ilvl w:val="0"/>
          <w:numId w:val="1"/>
        </w:numPr>
        <w:jc w:val="left"/>
        <w:rPr>
          <w:rFonts w:asciiTheme="minorHAnsi" w:hAnsiTheme="minorHAnsi"/>
        </w:rPr>
      </w:pPr>
      <w:r w:rsidRPr="0064153F">
        <w:rPr>
          <w:rFonts w:asciiTheme="minorHAnsi" w:hAnsiTheme="minorHAnsi"/>
        </w:rPr>
        <w:t xml:space="preserve">To identify </w:t>
      </w:r>
      <w:r w:rsidR="006426BC" w:rsidRPr="0064153F">
        <w:rPr>
          <w:rFonts w:asciiTheme="minorHAnsi" w:hAnsiTheme="minorHAnsi"/>
        </w:rPr>
        <w:t xml:space="preserve">and disseminate </w:t>
      </w:r>
      <w:r w:rsidRPr="0064153F">
        <w:rPr>
          <w:rFonts w:asciiTheme="minorHAnsi" w:hAnsiTheme="minorHAnsi"/>
        </w:rPr>
        <w:t>areas of good practice across the region;</w:t>
      </w:r>
    </w:p>
    <w:p w:rsidR="00B11996" w:rsidRPr="0064153F" w:rsidRDefault="00B11996" w:rsidP="0064153F">
      <w:pPr>
        <w:pStyle w:val="ListParagraph"/>
        <w:numPr>
          <w:ilvl w:val="0"/>
          <w:numId w:val="1"/>
        </w:numPr>
        <w:jc w:val="left"/>
        <w:rPr>
          <w:rFonts w:asciiTheme="minorHAnsi" w:hAnsiTheme="minorHAnsi"/>
        </w:rPr>
      </w:pPr>
      <w:r w:rsidRPr="0064153F">
        <w:rPr>
          <w:rFonts w:asciiTheme="minorHAnsi" w:hAnsiTheme="minorHAnsi"/>
        </w:rPr>
        <w:t>To identify and support those authorities who need to improve practice in adoption across the region;</w:t>
      </w:r>
    </w:p>
    <w:p w:rsidR="006426BC" w:rsidRPr="0064153F" w:rsidRDefault="006426BC" w:rsidP="0064153F">
      <w:pPr>
        <w:pStyle w:val="ListParagraph"/>
        <w:numPr>
          <w:ilvl w:val="0"/>
          <w:numId w:val="1"/>
        </w:numPr>
        <w:jc w:val="left"/>
        <w:rPr>
          <w:rFonts w:asciiTheme="minorHAnsi" w:hAnsiTheme="minorHAnsi"/>
        </w:rPr>
      </w:pPr>
      <w:r w:rsidRPr="0064153F">
        <w:rPr>
          <w:rFonts w:asciiTheme="minorHAnsi" w:hAnsiTheme="minorHAnsi"/>
        </w:rPr>
        <w:t>To make recommendations to</w:t>
      </w:r>
      <w:r w:rsidR="00E122EC" w:rsidRPr="0064153F">
        <w:rPr>
          <w:rFonts w:asciiTheme="minorHAnsi" w:hAnsiTheme="minorHAnsi"/>
        </w:rPr>
        <w:t xml:space="preserve"> the South region ADCS group to undertake projects or specific pieces of work to</w:t>
      </w:r>
      <w:r w:rsidRPr="0064153F">
        <w:rPr>
          <w:rFonts w:asciiTheme="minorHAnsi" w:hAnsiTheme="minorHAnsi"/>
        </w:rPr>
        <w:t xml:space="preserve"> improve performance in adoption across the region;</w:t>
      </w:r>
    </w:p>
    <w:p w:rsidR="00B11996" w:rsidRPr="0064153F" w:rsidRDefault="00B11996" w:rsidP="0064153F">
      <w:pPr>
        <w:pStyle w:val="ListParagraph"/>
        <w:numPr>
          <w:ilvl w:val="0"/>
          <w:numId w:val="1"/>
        </w:numPr>
        <w:jc w:val="left"/>
        <w:rPr>
          <w:rFonts w:asciiTheme="minorHAnsi" w:hAnsiTheme="minorHAnsi"/>
        </w:rPr>
      </w:pPr>
      <w:r w:rsidRPr="0064153F">
        <w:rPr>
          <w:rFonts w:asciiTheme="minorHAnsi" w:hAnsiTheme="minorHAnsi"/>
        </w:rPr>
        <w:t>To understand the nature of the market structure for adoption across the region;</w:t>
      </w:r>
    </w:p>
    <w:p w:rsidR="00B11996" w:rsidRPr="0064153F" w:rsidRDefault="00B11996" w:rsidP="0064153F">
      <w:pPr>
        <w:pStyle w:val="ListParagraph"/>
        <w:numPr>
          <w:ilvl w:val="0"/>
          <w:numId w:val="1"/>
        </w:numPr>
        <w:jc w:val="left"/>
        <w:rPr>
          <w:rFonts w:asciiTheme="minorHAnsi" w:hAnsiTheme="minorHAnsi"/>
        </w:rPr>
      </w:pPr>
      <w:r w:rsidRPr="0064153F">
        <w:rPr>
          <w:rFonts w:asciiTheme="minorHAnsi" w:hAnsiTheme="minorHAnsi"/>
        </w:rPr>
        <w:t>To understand and (if necessary) improve the nature of the relationship between VAAs and the 19 local authorities in the south east region;</w:t>
      </w:r>
    </w:p>
    <w:p w:rsidR="00E122EC" w:rsidRPr="0064153F" w:rsidRDefault="00E122EC" w:rsidP="0064153F">
      <w:pPr>
        <w:pStyle w:val="ListParagraph"/>
        <w:numPr>
          <w:ilvl w:val="0"/>
          <w:numId w:val="1"/>
        </w:numPr>
        <w:jc w:val="left"/>
        <w:rPr>
          <w:rFonts w:asciiTheme="minorHAnsi" w:hAnsiTheme="minorHAnsi"/>
        </w:rPr>
      </w:pPr>
      <w:r w:rsidRPr="0064153F">
        <w:rPr>
          <w:rFonts w:asciiTheme="minorHAnsi" w:hAnsiTheme="minorHAnsi"/>
        </w:rPr>
        <w:t>To understand and implement opportunities for joint working across the region and with other regions;</w:t>
      </w:r>
    </w:p>
    <w:p w:rsidR="00B11996" w:rsidRPr="0064153F" w:rsidRDefault="00B11996" w:rsidP="0064153F">
      <w:pPr>
        <w:pStyle w:val="ListParagraph"/>
        <w:numPr>
          <w:ilvl w:val="0"/>
          <w:numId w:val="1"/>
        </w:numPr>
        <w:jc w:val="left"/>
        <w:rPr>
          <w:rFonts w:asciiTheme="minorHAnsi" w:hAnsiTheme="minorHAnsi"/>
        </w:rPr>
      </w:pPr>
      <w:r w:rsidRPr="0064153F">
        <w:rPr>
          <w:rFonts w:asciiTheme="minorHAnsi" w:hAnsiTheme="minorHAnsi"/>
        </w:rPr>
        <w:t>To ensure that regional and national issues, trends and information relating to adoption are cascaded to all authorities in the South East;</w:t>
      </w:r>
    </w:p>
    <w:p w:rsidR="00B11996" w:rsidRPr="0064153F" w:rsidRDefault="00B11996" w:rsidP="0064153F">
      <w:pPr>
        <w:pStyle w:val="ListParagraph"/>
        <w:numPr>
          <w:ilvl w:val="0"/>
          <w:numId w:val="1"/>
        </w:numPr>
        <w:jc w:val="left"/>
        <w:rPr>
          <w:rFonts w:asciiTheme="minorHAnsi" w:hAnsiTheme="minorHAnsi"/>
        </w:rPr>
      </w:pPr>
      <w:r w:rsidRPr="0064153F">
        <w:rPr>
          <w:rFonts w:asciiTheme="minorHAnsi" w:hAnsiTheme="minorHAnsi"/>
        </w:rPr>
        <w:t>To ensure that regional issues are</w:t>
      </w:r>
      <w:r w:rsidR="006426BC" w:rsidRPr="0064153F">
        <w:rPr>
          <w:rFonts w:asciiTheme="minorHAnsi" w:hAnsiTheme="minorHAnsi"/>
        </w:rPr>
        <w:t xml:space="preserve"> collected, understood and</w:t>
      </w:r>
      <w:r w:rsidRPr="0064153F">
        <w:rPr>
          <w:rFonts w:asciiTheme="minorHAnsi" w:hAnsiTheme="minorHAnsi"/>
        </w:rPr>
        <w:t xml:space="preserve"> fed upwards to the national board;</w:t>
      </w:r>
    </w:p>
    <w:p w:rsidR="00E122EC" w:rsidRPr="0064153F" w:rsidRDefault="00B11996" w:rsidP="0064153F">
      <w:pPr>
        <w:pStyle w:val="ListParagraph"/>
        <w:numPr>
          <w:ilvl w:val="0"/>
          <w:numId w:val="1"/>
        </w:numPr>
        <w:jc w:val="left"/>
        <w:rPr>
          <w:rFonts w:asciiTheme="minorHAnsi" w:hAnsiTheme="minorHAnsi"/>
        </w:rPr>
      </w:pPr>
      <w:r w:rsidRPr="0064153F">
        <w:rPr>
          <w:rFonts w:asciiTheme="minorHAnsi" w:hAnsiTheme="minorHAnsi"/>
        </w:rPr>
        <w:t>To ensure that that there is a proper and inclusive dialogue across the region in all matters relating to adoption, in</w:t>
      </w:r>
      <w:r w:rsidR="00E122EC" w:rsidRPr="0064153F">
        <w:rPr>
          <w:rFonts w:asciiTheme="minorHAnsi" w:hAnsiTheme="minorHAnsi"/>
        </w:rPr>
        <w:t>volving local authorities, VAAs and national organisations.</w:t>
      </w:r>
    </w:p>
    <w:p w:rsidR="005F25D0" w:rsidRPr="0064153F" w:rsidRDefault="005F25D0" w:rsidP="0064153F">
      <w:pPr>
        <w:jc w:val="left"/>
        <w:rPr>
          <w:rFonts w:asciiTheme="minorHAnsi" w:hAnsiTheme="minorHAnsi"/>
        </w:rPr>
      </w:pPr>
    </w:p>
    <w:p w:rsidR="005F25D0" w:rsidRPr="0064153F" w:rsidRDefault="005F25D0" w:rsidP="00797A94">
      <w:pPr>
        <w:pStyle w:val="ListParagraph"/>
        <w:numPr>
          <w:ilvl w:val="0"/>
          <w:numId w:val="6"/>
        </w:numPr>
        <w:ind w:left="0" w:hanging="440"/>
        <w:jc w:val="left"/>
        <w:rPr>
          <w:rFonts w:asciiTheme="minorHAnsi" w:hAnsiTheme="minorHAnsi"/>
        </w:rPr>
      </w:pPr>
      <w:r w:rsidRPr="0064153F">
        <w:rPr>
          <w:rFonts w:asciiTheme="minorHAnsi" w:hAnsiTheme="minorHAnsi"/>
        </w:rPr>
        <w:t>Expected Impacts</w:t>
      </w:r>
    </w:p>
    <w:p w:rsidR="005F25D0" w:rsidRPr="0064153F" w:rsidRDefault="005F25D0" w:rsidP="0064153F">
      <w:pPr>
        <w:ind w:left="0"/>
        <w:jc w:val="left"/>
        <w:rPr>
          <w:rFonts w:asciiTheme="minorHAnsi" w:hAnsiTheme="minorHAnsi"/>
        </w:rPr>
      </w:pPr>
    </w:p>
    <w:p w:rsidR="005F25D0" w:rsidRPr="0064153F" w:rsidRDefault="005F25D0" w:rsidP="0064153F">
      <w:pPr>
        <w:ind w:left="0"/>
        <w:jc w:val="left"/>
        <w:rPr>
          <w:rFonts w:asciiTheme="minorHAnsi" w:hAnsiTheme="minorHAnsi"/>
        </w:rPr>
      </w:pPr>
      <w:r w:rsidRPr="0064153F">
        <w:rPr>
          <w:rFonts w:asciiTheme="minorHAnsi" w:hAnsiTheme="minorHAnsi"/>
        </w:rPr>
        <w:t>Following the development of a Programme of work, the Board will define a number of expected impacts/outcomes for the work.  These will be agreed with Directors before being cascaded and will include</w:t>
      </w:r>
      <w:r w:rsidR="008C4BF0">
        <w:rPr>
          <w:rFonts w:asciiTheme="minorHAnsi" w:hAnsiTheme="minorHAnsi"/>
        </w:rPr>
        <w:t xml:space="preserve"> measurable/quantifiable impacts in the following areas</w:t>
      </w:r>
      <w:r w:rsidRPr="0064153F">
        <w:rPr>
          <w:rFonts w:asciiTheme="minorHAnsi" w:hAnsiTheme="minorHAnsi"/>
        </w:rPr>
        <w:t>:</w:t>
      </w:r>
    </w:p>
    <w:p w:rsidR="005F25D0" w:rsidRPr="0064153F" w:rsidRDefault="005F25D0" w:rsidP="0064153F">
      <w:pPr>
        <w:ind w:left="0"/>
        <w:jc w:val="left"/>
        <w:rPr>
          <w:rFonts w:asciiTheme="minorHAnsi" w:hAnsiTheme="minorHAnsi"/>
        </w:rPr>
      </w:pPr>
    </w:p>
    <w:p w:rsidR="005F25D0" w:rsidRPr="0064153F" w:rsidRDefault="005F25D0" w:rsidP="0064153F">
      <w:pPr>
        <w:pStyle w:val="ListParagraph"/>
        <w:numPr>
          <w:ilvl w:val="0"/>
          <w:numId w:val="4"/>
        </w:numPr>
        <w:jc w:val="left"/>
        <w:rPr>
          <w:rFonts w:asciiTheme="minorHAnsi" w:hAnsiTheme="minorHAnsi"/>
        </w:rPr>
      </w:pPr>
      <w:r w:rsidRPr="0064153F">
        <w:rPr>
          <w:rFonts w:asciiTheme="minorHAnsi" w:hAnsiTheme="minorHAnsi"/>
        </w:rPr>
        <w:t>Expectations on the timeliness of adoption processes both for children waiting and adopters;</w:t>
      </w:r>
    </w:p>
    <w:p w:rsidR="005F25D0" w:rsidRPr="0064153F" w:rsidRDefault="005F25D0" w:rsidP="0064153F">
      <w:pPr>
        <w:pStyle w:val="ListParagraph"/>
        <w:numPr>
          <w:ilvl w:val="0"/>
          <w:numId w:val="4"/>
        </w:numPr>
        <w:jc w:val="left"/>
        <w:rPr>
          <w:rFonts w:asciiTheme="minorHAnsi" w:hAnsiTheme="minorHAnsi"/>
        </w:rPr>
      </w:pPr>
      <w:r w:rsidRPr="0064153F">
        <w:rPr>
          <w:rFonts w:asciiTheme="minorHAnsi" w:hAnsiTheme="minorHAnsi"/>
        </w:rPr>
        <w:t>Expectations on the quality of adoption processes;</w:t>
      </w:r>
    </w:p>
    <w:p w:rsidR="005F25D0" w:rsidRPr="0064153F" w:rsidRDefault="005F25D0" w:rsidP="0064153F">
      <w:pPr>
        <w:pStyle w:val="ListParagraph"/>
        <w:numPr>
          <w:ilvl w:val="0"/>
          <w:numId w:val="4"/>
        </w:numPr>
        <w:jc w:val="left"/>
        <w:rPr>
          <w:rFonts w:asciiTheme="minorHAnsi" w:hAnsiTheme="minorHAnsi"/>
        </w:rPr>
      </w:pPr>
      <w:r w:rsidRPr="0064153F">
        <w:rPr>
          <w:rFonts w:asciiTheme="minorHAnsi" w:hAnsiTheme="minorHAnsi"/>
        </w:rPr>
        <w:t>Improved understanding of middle managers</w:t>
      </w:r>
      <w:r w:rsidR="00CB4A86" w:rsidRPr="0064153F">
        <w:rPr>
          <w:rFonts w:asciiTheme="minorHAnsi" w:hAnsiTheme="minorHAnsi"/>
        </w:rPr>
        <w:t>;</w:t>
      </w:r>
    </w:p>
    <w:p w:rsidR="005F25D0" w:rsidRPr="0064153F" w:rsidRDefault="005F25D0" w:rsidP="0064153F">
      <w:pPr>
        <w:pStyle w:val="ListParagraph"/>
        <w:numPr>
          <w:ilvl w:val="0"/>
          <w:numId w:val="4"/>
        </w:numPr>
        <w:jc w:val="left"/>
        <w:rPr>
          <w:rFonts w:asciiTheme="minorHAnsi" w:hAnsiTheme="minorHAnsi"/>
        </w:rPr>
      </w:pPr>
      <w:r w:rsidRPr="0064153F">
        <w:rPr>
          <w:rFonts w:asciiTheme="minorHAnsi" w:hAnsiTheme="minorHAnsi"/>
        </w:rPr>
        <w:t>Improved/increased support to practitioners</w:t>
      </w:r>
      <w:r w:rsidR="00CB4A86" w:rsidRPr="0064153F">
        <w:rPr>
          <w:rFonts w:asciiTheme="minorHAnsi" w:hAnsiTheme="minorHAnsi"/>
        </w:rPr>
        <w:t>.</w:t>
      </w:r>
    </w:p>
    <w:p w:rsidR="005F25D0" w:rsidRPr="0064153F" w:rsidRDefault="005F25D0" w:rsidP="0064153F">
      <w:pPr>
        <w:jc w:val="left"/>
        <w:rPr>
          <w:rFonts w:asciiTheme="minorHAnsi" w:hAnsiTheme="minorHAnsi"/>
        </w:rPr>
      </w:pPr>
    </w:p>
    <w:p w:rsidR="006426BC" w:rsidRPr="0064153F" w:rsidRDefault="00E122EC" w:rsidP="00797A94">
      <w:pPr>
        <w:pStyle w:val="ListParagraph"/>
        <w:numPr>
          <w:ilvl w:val="0"/>
          <w:numId w:val="6"/>
        </w:numPr>
        <w:ind w:left="0" w:hanging="440"/>
        <w:jc w:val="left"/>
        <w:rPr>
          <w:rFonts w:asciiTheme="minorHAnsi" w:hAnsiTheme="minorHAnsi"/>
        </w:rPr>
      </w:pPr>
      <w:r w:rsidRPr="0064153F">
        <w:rPr>
          <w:rFonts w:asciiTheme="minorHAnsi" w:hAnsiTheme="minorHAnsi"/>
        </w:rPr>
        <w:t>How the Board will Work</w:t>
      </w:r>
    </w:p>
    <w:p w:rsidR="00E122EC" w:rsidRPr="0064153F" w:rsidRDefault="00E122EC" w:rsidP="0064153F">
      <w:pPr>
        <w:jc w:val="left"/>
        <w:rPr>
          <w:rFonts w:asciiTheme="minorHAnsi" w:hAnsiTheme="minorHAnsi"/>
        </w:rPr>
      </w:pPr>
    </w:p>
    <w:p w:rsidR="00744FF3" w:rsidRPr="0064153F" w:rsidRDefault="00744FF3" w:rsidP="0064153F">
      <w:pPr>
        <w:ind w:left="0"/>
        <w:jc w:val="left"/>
        <w:rPr>
          <w:rFonts w:asciiTheme="minorHAnsi" w:hAnsiTheme="minorHAnsi"/>
        </w:rPr>
      </w:pPr>
      <w:r w:rsidRPr="0064153F">
        <w:rPr>
          <w:rFonts w:asciiTheme="minorHAnsi" w:hAnsiTheme="minorHAnsi"/>
        </w:rPr>
        <w:t xml:space="preserve">The Board will produce a programme of work, with tasks assigned to board members and with timescales attached.  This programme of work will be updated and reported regularly to the </w:t>
      </w:r>
      <w:r w:rsidR="00E122EC" w:rsidRPr="0064153F">
        <w:rPr>
          <w:rFonts w:asciiTheme="minorHAnsi" w:hAnsiTheme="minorHAnsi"/>
        </w:rPr>
        <w:t xml:space="preserve">Regional Group of ADCS and the </w:t>
      </w:r>
      <w:r w:rsidRPr="0064153F">
        <w:rPr>
          <w:rFonts w:asciiTheme="minorHAnsi" w:hAnsiTheme="minorHAnsi"/>
        </w:rPr>
        <w:t xml:space="preserve">Board before being cascaded </w:t>
      </w:r>
    </w:p>
    <w:p w:rsidR="00744FF3" w:rsidRPr="0064153F" w:rsidRDefault="00744FF3" w:rsidP="0064153F">
      <w:pPr>
        <w:jc w:val="left"/>
        <w:rPr>
          <w:rFonts w:asciiTheme="minorHAnsi" w:hAnsiTheme="minorHAnsi"/>
        </w:rPr>
      </w:pPr>
    </w:p>
    <w:p w:rsidR="006426BC" w:rsidRPr="0064153F" w:rsidRDefault="006426BC" w:rsidP="0064153F">
      <w:pPr>
        <w:ind w:left="0"/>
        <w:jc w:val="left"/>
        <w:rPr>
          <w:rFonts w:asciiTheme="minorHAnsi" w:hAnsiTheme="minorHAnsi"/>
        </w:rPr>
      </w:pPr>
      <w:r w:rsidRPr="0064153F">
        <w:rPr>
          <w:rFonts w:asciiTheme="minorHAnsi" w:hAnsiTheme="minorHAnsi"/>
        </w:rPr>
        <w:t>The Board will operate using a number o</w:t>
      </w:r>
      <w:r w:rsidR="00744FF3" w:rsidRPr="0064153F">
        <w:rPr>
          <w:rFonts w:asciiTheme="minorHAnsi" w:hAnsiTheme="minorHAnsi"/>
        </w:rPr>
        <w:t>f existing mechanisms</w:t>
      </w:r>
      <w:r w:rsidRPr="0064153F">
        <w:rPr>
          <w:rFonts w:asciiTheme="minorHAnsi" w:hAnsiTheme="minorHAnsi"/>
        </w:rPr>
        <w:t xml:space="preserve"> through SESLIP, namely:</w:t>
      </w:r>
    </w:p>
    <w:p w:rsidR="006426BC" w:rsidRPr="0064153F" w:rsidRDefault="006426BC" w:rsidP="0064153F">
      <w:pPr>
        <w:jc w:val="left"/>
        <w:rPr>
          <w:rFonts w:asciiTheme="minorHAnsi" w:hAnsiTheme="minorHAnsi"/>
        </w:rPr>
      </w:pPr>
    </w:p>
    <w:p w:rsidR="006426BC" w:rsidRPr="0064153F" w:rsidRDefault="006426BC" w:rsidP="0064153F">
      <w:pPr>
        <w:pStyle w:val="ListParagraph"/>
        <w:numPr>
          <w:ilvl w:val="0"/>
          <w:numId w:val="2"/>
        </w:numPr>
        <w:jc w:val="left"/>
        <w:rPr>
          <w:rFonts w:asciiTheme="minorHAnsi" w:hAnsiTheme="minorHAnsi"/>
        </w:rPr>
      </w:pPr>
      <w:r w:rsidRPr="0064153F">
        <w:rPr>
          <w:rFonts w:asciiTheme="minorHAnsi" w:hAnsiTheme="minorHAnsi"/>
        </w:rPr>
        <w:lastRenderedPageBreak/>
        <w:t xml:space="preserve">The use of the established quarterly benchmarking data process to collect and report upon key adoption indicators across the region (to mirror and supplement the data produced </w:t>
      </w:r>
      <w:r w:rsidR="00FB5D52" w:rsidRPr="0064153F">
        <w:rPr>
          <w:rFonts w:asciiTheme="minorHAnsi" w:hAnsiTheme="minorHAnsi"/>
        </w:rPr>
        <w:t xml:space="preserve">and published </w:t>
      </w:r>
      <w:r w:rsidRPr="0064153F">
        <w:rPr>
          <w:rFonts w:asciiTheme="minorHAnsi" w:hAnsiTheme="minorHAnsi"/>
        </w:rPr>
        <w:t xml:space="preserve">quarterly by the </w:t>
      </w:r>
      <w:proofErr w:type="spellStart"/>
      <w:r w:rsidRPr="0064153F">
        <w:rPr>
          <w:rFonts w:asciiTheme="minorHAnsi" w:hAnsiTheme="minorHAnsi"/>
        </w:rPr>
        <w:t>DfE</w:t>
      </w:r>
      <w:proofErr w:type="spellEnd"/>
      <w:r w:rsidR="00FB5D52" w:rsidRPr="0064153F">
        <w:rPr>
          <w:rFonts w:asciiTheme="minorHAnsi" w:hAnsiTheme="minorHAnsi"/>
        </w:rPr>
        <w:t>)</w:t>
      </w:r>
      <w:r w:rsidRPr="0064153F">
        <w:rPr>
          <w:rFonts w:asciiTheme="minorHAnsi" w:hAnsiTheme="minorHAnsi"/>
        </w:rPr>
        <w:t>;</w:t>
      </w:r>
    </w:p>
    <w:p w:rsidR="006426BC" w:rsidRPr="0064153F" w:rsidRDefault="006426BC" w:rsidP="0064153F">
      <w:pPr>
        <w:pStyle w:val="ListParagraph"/>
        <w:numPr>
          <w:ilvl w:val="0"/>
          <w:numId w:val="2"/>
        </w:numPr>
        <w:jc w:val="left"/>
        <w:rPr>
          <w:rFonts w:asciiTheme="minorHAnsi" w:hAnsiTheme="minorHAnsi"/>
        </w:rPr>
      </w:pPr>
      <w:r w:rsidRPr="0064153F">
        <w:rPr>
          <w:rFonts w:asciiTheme="minorHAnsi" w:hAnsiTheme="minorHAnsi"/>
        </w:rPr>
        <w:t xml:space="preserve">The existing programme of Peer Review and Challenge </w:t>
      </w:r>
      <w:r w:rsidR="00FB5D52" w:rsidRPr="0064153F">
        <w:rPr>
          <w:rFonts w:asciiTheme="minorHAnsi" w:hAnsiTheme="minorHAnsi"/>
        </w:rPr>
        <w:t>to share experiences, learning and good practice across the region;</w:t>
      </w:r>
    </w:p>
    <w:p w:rsidR="00FB5D52" w:rsidRPr="0064153F" w:rsidRDefault="00FB5D52" w:rsidP="0064153F">
      <w:pPr>
        <w:pStyle w:val="ListParagraph"/>
        <w:numPr>
          <w:ilvl w:val="0"/>
          <w:numId w:val="2"/>
        </w:numPr>
        <w:jc w:val="left"/>
        <w:rPr>
          <w:rFonts w:asciiTheme="minorHAnsi" w:hAnsiTheme="minorHAnsi"/>
        </w:rPr>
      </w:pPr>
      <w:r w:rsidRPr="0064153F">
        <w:rPr>
          <w:rFonts w:asciiTheme="minorHAnsi" w:hAnsiTheme="minorHAnsi"/>
        </w:rPr>
        <w:t xml:space="preserve">The use of the weekly </w:t>
      </w:r>
      <w:r w:rsidR="00744FF3" w:rsidRPr="0064153F">
        <w:rPr>
          <w:rFonts w:asciiTheme="minorHAnsi" w:hAnsiTheme="minorHAnsi"/>
        </w:rPr>
        <w:t xml:space="preserve">“Friday” </w:t>
      </w:r>
      <w:r w:rsidRPr="0064153F">
        <w:rPr>
          <w:rFonts w:asciiTheme="minorHAnsi" w:hAnsiTheme="minorHAnsi"/>
        </w:rPr>
        <w:t xml:space="preserve">report and the </w:t>
      </w:r>
      <w:hyperlink r:id="rId9" w:history="1">
        <w:r w:rsidRPr="00F25EC1">
          <w:rPr>
            <w:rStyle w:val="Hyperlink"/>
            <w:rFonts w:asciiTheme="minorHAnsi" w:hAnsiTheme="minorHAnsi"/>
          </w:rPr>
          <w:t>SESLIP website</w:t>
        </w:r>
      </w:hyperlink>
      <w:r w:rsidRPr="0064153F">
        <w:rPr>
          <w:rFonts w:asciiTheme="minorHAnsi" w:hAnsiTheme="minorHAnsi"/>
        </w:rPr>
        <w:t xml:space="preserve"> to keep Directors informed of the progress of the Board</w:t>
      </w:r>
      <w:r w:rsidR="00E122EC" w:rsidRPr="0064153F">
        <w:rPr>
          <w:rFonts w:asciiTheme="minorHAnsi" w:hAnsiTheme="minorHAnsi"/>
        </w:rPr>
        <w:t>,</w:t>
      </w:r>
      <w:r w:rsidRPr="0064153F">
        <w:rPr>
          <w:rFonts w:asciiTheme="minorHAnsi" w:hAnsiTheme="minorHAnsi"/>
        </w:rPr>
        <w:t xml:space="preserve"> and to cascade national and regional issues to all authorities in the South East.</w:t>
      </w:r>
    </w:p>
    <w:p w:rsidR="00E122EC" w:rsidRPr="0064153F" w:rsidRDefault="00E122EC" w:rsidP="0064153F">
      <w:pPr>
        <w:pStyle w:val="ListParagraph"/>
        <w:numPr>
          <w:ilvl w:val="0"/>
          <w:numId w:val="2"/>
        </w:numPr>
        <w:jc w:val="left"/>
        <w:rPr>
          <w:rFonts w:asciiTheme="minorHAnsi" w:hAnsiTheme="minorHAnsi"/>
        </w:rPr>
      </w:pPr>
      <w:r w:rsidRPr="0064153F">
        <w:rPr>
          <w:rFonts w:asciiTheme="minorHAnsi" w:hAnsiTheme="minorHAnsi"/>
        </w:rPr>
        <w:t>The use of the regular regional ADCS meetings to receive updates, make decisions and commit resources to the Programme</w:t>
      </w:r>
    </w:p>
    <w:p w:rsidR="00E122EC" w:rsidRPr="0064153F" w:rsidRDefault="00E122EC" w:rsidP="0064153F">
      <w:pPr>
        <w:jc w:val="left"/>
        <w:rPr>
          <w:rFonts w:asciiTheme="minorHAnsi" w:hAnsiTheme="minorHAnsi"/>
        </w:rPr>
      </w:pPr>
    </w:p>
    <w:p w:rsidR="00E122EC" w:rsidRPr="0064153F" w:rsidRDefault="00E122EC" w:rsidP="0064153F">
      <w:pPr>
        <w:ind w:left="0"/>
        <w:jc w:val="left"/>
        <w:rPr>
          <w:rFonts w:asciiTheme="minorHAnsi" w:hAnsiTheme="minorHAnsi"/>
        </w:rPr>
      </w:pPr>
      <w:r w:rsidRPr="0064153F">
        <w:rPr>
          <w:rFonts w:asciiTheme="minorHAnsi" w:hAnsiTheme="minorHAnsi"/>
        </w:rPr>
        <w:t xml:space="preserve">In addition, the Programme will seek to set up a number of new forums for sharing </w:t>
      </w:r>
      <w:r w:rsidR="005F25D0" w:rsidRPr="0064153F">
        <w:rPr>
          <w:rFonts w:asciiTheme="minorHAnsi" w:hAnsiTheme="minorHAnsi"/>
        </w:rPr>
        <w:t xml:space="preserve">practice </w:t>
      </w:r>
      <w:r w:rsidRPr="0064153F">
        <w:rPr>
          <w:rFonts w:asciiTheme="minorHAnsi" w:hAnsiTheme="minorHAnsi"/>
        </w:rPr>
        <w:t xml:space="preserve">and improving </w:t>
      </w:r>
      <w:r w:rsidR="005F25D0" w:rsidRPr="0064153F">
        <w:rPr>
          <w:rFonts w:asciiTheme="minorHAnsi" w:hAnsiTheme="minorHAnsi"/>
        </w:rPr>
        <w:t>adoptions services across the region namely:</w:t>
      </w:r>
    </w:p>
    <w:p w:rsidR="005F25D0" w:rsidRPr="0064153F" w:rsidRDefault="005F25D0" w:rsidP="0064153F">
      <w:pPr>
        <w:jc w:val="left"/>
        <w:rPr>
          <w:rFonts w:asciiTheme="minorHAnsi" w:hAnsiTheme="minorHAnsi"/>
        </w:rPr>
      </w:pPr>
    </w:p>
    <w:p w:rsidR="005F25D0" w:rsidRPr="0064153F" w:rsidRDefault="005F25D0" w:rsidP="00F25EC1">
      <w:pPr>
        <w:pStyle w:val="ListParagraph"/>
        <w:numPr>
          <w:ilvl w:val="0"/>
          <w:numId w:val="3"/>
        </w:numPr>
        <w:jc w:val="left"/>
        <w:rPr>
          <w:rFonts w:asciiTheme="minorHAnsi" w:hAnsiTheme="minorHAnsi"/>
        </w:rPr>
      </w:pPr>
      <w:r w:rsidRPr="0064153F">
        <w:rPr>
          <w:rFonts w:asciiTheme="minorHAnsi" w:hAnsiTheme="minorHAnsi"/>
        </w:rPr>
        <w:t>Regular facilitated meetings for adoption practitioners to cascade national issues and share good practice</w:t>
      </w:r>
      <w:r w:rsidR="00797A94">
        <w:rPr>
          <w:rFonts w:asciiTheme="minorHAnsi" w:hAnsiTheme="minorHAnsi"/>
        </w:rPr>
        <w:t xml:space="preserve"> (see </w:t>
      </w:r>
      <w:hyperlink r:id="rId10" w:history="1">
        <w:r w:rsidR="00F25EC1">
          <w:rPr>
            <w:rStyle w:val="Hyperlink"/>
            <w:rFonts w:asciiTheme="minorHAnsi" w:hAnsiTheme="minorHAnsi"/>
          </w:rPr>
          <w:t>Adoption Leads contact list</w:t>
        </w:r>
      </w:hyperlink>
      <w:r w:rsidR="00F25EC1">
        <w:rPr>
          <w:rFonts w:asciiTheme="minorHAnsi" w:hAnsiTheme="minorHAnsi"/>
        </w:rPr>
        <w:t xml:space="preserve"> </w:t>
      </w:r>
      <w:r w:rsidR="00797A94">
        <w:rPr>
          <w:rFonts w:asciiTheme="minorHAnsi" w:hAnsiTheme="minorHAnsi"/>
        </w:rPr>
        <w:t>-</w:t>
      </w:r>
      <w:r w:rsidR="00F25EC1">
        <w:rPr>
          <w:rFonts w:asciiTheme="minorHAnsi" w:hAnsiTheme="minorHAnsi"/>
        </w:rPr>
        <w:t xml:space="preserve"> 18/19 contacts already collected)  </w:t>
      </w:r>
      <w:r w:rsidR="00797A94">
        <w:rPr>
          <w:rFonts w:asciiTheme="minorHAnsi" w:hAnsiTheme="minorHAnsi"/>
        </w:rPr>
        <w:t xml:space="preserve"> </w:t>
      </w:r>
      <w:r w:rsidRPr="0064153F">
        <w:rPr>
          <w:rFonts w:asciiTheme="minorHAnsi" w:hAnsiTheme="minorHAnsi"/>
        </w:rPr>
        <w:t>;</w:t>
      </w:r>
    </w:p>
    <w:p w:rsidR="005F25D0" w:rsidRPr="0064153F" w:rsidRDefault="005F25D0" w:rsidP="0064153F">
      <w:pPr>
        <w:pStyle w:val="ListParagraph"/>
        <w:numPr>
          <w:ilvl w:val="0"/>
          <w:numId w:val="3"/>
        </w:numPr>
        <w:jc w:val="left"/>
        <w:rPr>
          <w:rFonts w:asciiTheme="minorHAnsi" w:hAnsiTheme="minorHAnsi"/>
        </w:rPr>
      </w:pPr>
      <w:r w:rsidRPr="0064153F">
        <w:rPr>
          <w:rFonts w:asciiTheme="minorHAnsi" w:hAnsiTheme="minorHAnsi"/>
        </w:rPr>
        <w:t>The setting up of a reference forum for VAAs (Voluntary Adoption Agencies);</w:t>
      </w:r>
    </w:p>
    <w:p w:rsidR="005F25D0" w:rsidRPr="0064153F" w:rsidRDefault="005F25D0" w:rsidP="0064153F">
      <w:pPr>
        <w:pStyle w:val="ListParagraph"/>
        <w:numPr>
          <w:ilvl w:val="0"/>
          <w:numId w:val="3"/>
        </w:numPr>
        <w:jc w:val="left"/>
        <w:rPr>
          <w:rFonts w:asciiTheme="minorHAnsi" w:hAnsiTheme="minorHAnsi"/>
        </w:rPr>
      </w:pPr>
      <w:r w:rsidRPr="0064153F">
        <w:rPr>
          <w:rFonts w:asciiTheme="minorHAnsi" w:hAnsiTheme="minorHAnsi"/>
        </w:rPr>
        <w:t>A (potential) reference group for adopters and/or young people who have been adopted;</w:t>
      </w:r>
    </w:p>
    <w:p w:rsidR="005F25D0" w:rsidRPr="0064153F" w:rsidRDefault="005F25D0" w:rsidP="0064153F">
      <w:pPr>
        <w:pStyle w:val="ListParagraph"/>
        <w:numPr>
          <w:ilvl w:val="0"/>
          <w:numId w:val="3"/>
        </w:numPr>
        <w:jc w:val="left"/>
        <w:rPr>
          <w:rFonts w:asciiTheme="minorHAnsi" w:hAnsiTheme="minorHAnsi"/>
        </w:rPr>
      </w:pPr>
      <w:r w:rsidRPr="0064153F">
        <w:rPr>
          <w:rFonts w:asciiTheme="minorHAnsi" w:hAnsiTheme="minorHAnsi"/>
        </w:rPr>
        <w:t>An annual conference on the theme of Adoption and Permanence.</w:t>
      </w:r>
    </w:p>
    <w:p w:rsidR="00FB5D52" w:rsidRPr="0064153F" w:rsidRDefault="00FB5D52" w:rsidP="0064153F">
      <w:pPr>
        <w:jc w:val="left"/>
        <w:rPr>
          <w:rFonts w:asciiTheme="minorHAnsi" w:hAnsiTheme="minorHAnsi"/>
        </w:rPr>
      </w:pPr>
    </w:p>
    <w:p w:rsidR="00FB5D52" w:rsidRPr="0064153F" w:rsidRDefault="005F25D0" w:rsidP="0064153F">
      <w:pPr>
        <w:ind w:left="0"/>
        <w:jc w:val="left"/>
        <w:rPr>
          <w:rFonts w:asciiTheme="minorHAnsi" w:hAnsiTheme="minorHAnsi"/>
        </w:rPr>
      </w:pPr>
      <w:r w:rsidRPr="0064153F">
        <w:rPr>
          <w:rFonts w:asciiTheme="minorHAnsi" w:hAnsiTheme="minorHAnsi"/>
        </w:rPr>
        <w:t>A</w:t>
      </w:r>
      <w:r w:rsidR="00FB5D52" w:rsidRPr="0064153F">
        <w:rPr>
          <w:rFonts w:asciiTheme="minorHAnsi" w:hAnsiTheme="minorHAnsi"/>
        </w:rPr>
        <w:t xml:space="preserve"> number of task groups and sub-groups will be established as required to undertake specific pieces of work to meet the above objectives.</w:t>
      </w:r>
    </w:p>
    <w:p w:rsidR="00744FF3" w:rsidRPr="0064153F" w:rsidRDefault="00744FF3" w:rsidP="0064153F">
      <w:pPr>
        <w:jc w:val="left"/>
        <w:rPr>
          <w:rFonts w:asciiTheme="minorHAnsi" w:hAnsiTheme="minorHAnsi"/>
        </w:rPr>
      </w:pPr>
    </w:p>
    <w:p w:rsidR="00257282" w:rsidRPr="0064153F" w:rsidRDefault="00744FF3" w:rsidP="00797A94">
      <w:pPr>
        <w:pStyle w:val="ListParagraph"/>
        <w:numPr>
          <w:ilvl w:val="0"/>
          <w:numId w:val="6"/>
        </w:numPr>
        <w:ind w:left="0" w:hanging="440"/>
        <w:jc w:val="left"/>
        <w:rPr>
          <w:rFonts w:asciiTheme="minorHAnsi" w:hAnsiTheme="minorHAnsi"/>
        </w:rPr>
      </w:pPr>
      <w:r w:rsidRPr="0064153F">
        <w:rPr>
          <w:rFonts w:asciiTheme="minorHAnsi" w:hAnsiTheme="minorHAnsi"/>
        </w:rPr>
        <w:t>Frequency of Meetings</w:t>
      </w:r>
      <w:r w:rsidR="00797A94">
        <w:rPr>
          <w:rFonts w:asciiTheme="minorHAnsi" w:hAnsiTheme="minorHAnsi"/>
        </w:rPr>
        <w:t xml:space="preserve">: </w:t>
      </w:r>
      <w:r w:rsidRPr="0064153F">
        <w:rPr>
          <w:rFonts w:asciiTheme="minorHAnsi" w:hAnsiTheme="minorHAnsi"/>
        </w:rPr>
        <w:t>The Board will meet at least quarterly or as the need arises.</w:t>
      </w:r>
    </w:p>
    <w:p w:rsidR="00CB4A86" w:rsidRPr="0064153F" w:rsidRDefault="00CB4A86" w:rsidP="0064153F">
      <w:pPr>
        <w:ind w:left="0"/>
        <w:jc w:val="left"/>
        <w:rPr>
          <w:rFonts w:asciiTheme="minorHAnsi" w:hAnsiTheme="minorHAnsi"/>
        </w:rPr>
      </w:pPr>
    </w:p>
    <w:p w:rsidR="00CB4A86" w:rsidRPr="0064153F" w:rsidRDefault="00CB4A86" w:rsidP="0064153F">
      <w:pPr>
        <w:ind w:left="0"/>
        <w:jc w:val="left"/>
        <w:rPr>
          <w:rFonts w:asciiTheme="minorHAnsi" w:hAnsiTheme="minorHAnsi"/>
        </w:rPr>
      </w:pPr>
      <w:r w:rsidRPr="0064153F">
        <w:rPr>
          <w:rFonts w:asciiTheme="minorHAnsi" w:hAnsiTheme="minorHAnsi"/>
        </w:rPr>
        <w:t xml:space="preserve">Judith </w:t>
      </w:r>
      <w:proofErr w:type="spellStart"/>
      <w:r w:rsidRPr="0064153F">
        <w:rPr>
          <w:rFonts w:asciiTheme="minorHAnsi" w:hAnsiTheme="minorHAnsi"/>
        </w:rPr>
        <w:t>Ramsden</w:t>
      </w:r>
      <w:proofErr w:type="spellEnd"/>
      <w:r w:rsidRPr="0064153F">
        <w:rPr>
          <w:rFonts w:asciiTheme="minorHAnsi" w:hAnsiTheme="minorHAnsi"/>
        </w:rPr>
        <w:t xml:space="preserve"> (Chair)</w:t>
      </w:r>
    </w:p>
    <w:p w:rsidR="00F25EC1" w:rsidRDefault="00CB4A86" w:rsidP="0064153F">
      <w:pPr>
        <w:ind w:left="0"/>
        <w:jc w:val="left"/>
        <w:rPr>
          <w:rFonts w:asciiTheme="minorHAnsi" w:hAnsiTheme="minorHAnsi"/>
        </w:rPr>
        <w:sectPr w:rsidR="00F25EC1" w:rsidSect="00B10E74">
          <w:footerReference w:type="default" r:id="rId11"/>
          <w:pgSz w:w="11906" w:h="16838"/>
          <w:pgMar w:top="1440" w:right="1440" w:bottom="1440" w:left="1440" w:header="709" w:footer="709" w:gutter="0"/>
          <w:cols w:space="708"/>
          <w:docGrid w:linePitch="360"/>
        </w:sectPr>
      </w:pPr>
      <w:r w:rsidRPr="0064153F">
        <w:rPr>
          <w:rFonts w:asciiTheme="minorHAnsi" w:hAnsiTheme="minorHAnsi"/>
        </w:rPr>
        <w:t xml:space="preserve">On Behalf of the South East </w:t>
      </w:r>
      <w:r w:rsidR="00797A94">
        <w:rPr>
          <w:rFonts w:asciiTheme="minorHAnsi" w:hAnsiTheme="minorHAnsi"/>
        </w:rPr>
        <w:t xml:space="preserve">Association of </w:t>
      </w:r>
      <w:r w:rsidRPr="0064153F">
        <w:rPr>
          <w:rFonts w:asciiTheme="minorHAnsi" w:hAnsiTheme="minorHAnsi"/>
        </w:rPr>
        <w:t>Directors of Children’s Services</w:t>
      </w:r>
    </w:p>
    <w:p w:rsidR="00257282" w:rsidRPr="0064153F" w:rsidRDefault="00257282" w:rsidP="0064153F">
      <w:pPr>
        <w:ind w:left="0"/>
        <w:jc w:val="left"/>
        <w:rPr>
          <w:rFonts w:asciiTheme="minorHAnsi" w:hAnsiTheme="minorHAnsi"/>
        </w:rPr>
      </w:pPr>
    </w:p>
    <w:p w:rsidR="006426BC" w:rsidRPr="00F25EC1" w:rsidRDefault="00257282" w:rsidP="00F25EC1">
      <w:pPr>
        <w:ind w:left="0"/>
        <w:jc w:val="left"/>
        <w:rPr>
          <w:rFonts w:asciiTheme="minorHAnsi" w:hAnsiTheme="minorHAnsi"/>
          <w:b/>
        </w:rPr>
      </w:pPr>
      <w:r w:rsidRPr="00F25EC1">
        <w:rPr>
          <w:rFonts w:asciiTheme="minorHAnsi" w:hAnsiTheme="minorHAnsi"/>
          <w:b/>
        </w:rPr>
        <w:t>Annexe A – List of Authorities in the South East Region</w:t>
      </w:r>
      <w:r w:rsidR="005F25D0" w:rsidRPr="00F25EC1">
        <w:rPr>
          <w:rFonts w:asciiTheme="minorHAnsi" w:hAnsiTheme="minorHAnsi"/>
          <w:b/>
        </w:rPr>
        <w:t xml:space="preserve"> </w:t>
      </w:r>
      <w:r w:rsidR="00CB4A86" w:rsidRPr="00F25EC1">
        <w:rPr>
          <w:rFonts w:asciiTheme="minorHAnsi" w:hAnsiTheme="minorHAnsi"/>
          <w:b/>
        </w:rPr>
        <w:t>b</w:t>
      </w:r>
      <w:r w:rsidR="005F25D0" w:rsidRPr="00F25EC1">
        <w:rPr>
          <w:rFonts w:asciiTheme="minorHAnsi" w:hAnsiTheme="minorHAnsi"/>
          <w:b/>
        </w:rPr>
        <w:t>y Member of the Board Assigned</w:t>
      </w:r>
    </w:p>
    <w:p w:rsidR="00F25EC1" w:rsidRDefault="00F25EC1" w:rsidP="00F25EC1">
      <w:pPr>
        <w:ind w:left="0"/>
        <w:jc w:val="left"/>
        <w:rPr>
          <w:rFonts w:asciiTheme="minorHAnsi" w:hAnsiTheme="minorHAnsi"/>
        </w:rPr>
        <w:sectPr w:rsidR="00F25EC1" w:rsidSect="00F25EC1">
          <w:type w:val="continuous"/>
          <w:pgSz w:w="11906" w:h="16838"/>
          <w:pgMar w:top="1440" w:right="1440" w:bottom="1440" w:left="1440" w:header="709" w:footer="709" w:gutter="0"/>
          <w:cols w:space="708"/>
          <w:docGrid w:linePitch="360"/>
        </w:sectPr>
      </w:pPr>
    </w:p>
    <w:p w:rsidR="00257282" w:rsidRPr="0064153F" w:rsidRDefault="00257282" w:rsidP="00F25EC1">
      <w:pPr>
        <w:ind w:left="0"/>
        <w:jc w:val="left"/>
        <w:rPr>
          <w:rFonts w:asciiTheme="minorHAnsi" w:hAnsiTheme="minorHAnsi"/>
        </w:rPr>
      </w:pPr>
    </w:p>
    <w:p w:rsidR="00A73D44" w:rsidRPr="0064153F" w:rsidRDefault="00A73D44" w:rsidP="00F25EC1">
      <w:pPr>
        <w:ind w:left="0"/>
        <w:jc w:val="left"/>
        <w:rPr>
          <w:rFonts w:asciiTheme="minorHAnsi" w:hAnsiTheme="minorHAnsi"/>
        </w:rPr>
      </w:pPr>
      <w:r w:rsidRPr="0064153F">
        <w:rPr>
          <w:rFonts w:asciiTheme="minorHAnsi" w:hAnsiTheme="minorHAnsi"/>
        </w:rPr>
        <w:t xml:space="preserve">Judith </w:t>
      </w:r>
      <w:proofErr w:type="spellStart"/>
      <w:r w:rsidRPr="0064153F">
        <w:rPr>
          <w:rFonts w:asciiTheme="minorHAnsi" w:hAnsiTheme="minorHAnsi"/>
        </w:rPr>
        <w:t>Ramsden</w:t>
      </w:r>
      <w:proofErr w:type="spellEnd"/>
      <w:r w:rsidRPr="0064153F">
        <w:rPr>
          <w:rFonts w:asciiTheme="minorHAnsi" w:hAnsiTheme="minorHAnsi"/>
        </w:rPr>
        <w:t xml:space="preserve"> – Wokingham (Chair)</w:t>
      </w:r>
    </w:p>
    <w:p w:rsidR="00A73D44" w:rsidRPr="0064153F" w:rsidRDefault="00A73D44" w:rsidP="00F25EC1">
      <w:pPr>
        <w:ind w:left="0"/>
        <w:jc w:val="left"/>
        <w:rPr>
          <w:rFonts w:asciiTheme="minorHAnsi" w:hAnsiTheme="minorHAnsi"/>
        </w:rPr>
      </w:pPr>
      <w:r w:rsidRPr="0064153F">
        <w:rPr>
          <w:rFonts w:asciiTheme="minorHAnsi" w:hAnsiTheme="minorHAnsi"/>
        </w:rPr>
        <w:t>Milton Keynes</w:t>
      </w:r>
    </w:p>
    <w:p w:rsidR="00A73D44" w:rsidRPr="0064153F" w:rsidRDefault="00A73D44" w:rsidP="00F25EC1">
      <w:pPr>
        <w:ind w:left="0"/>
        <w:jc w:val="left"/>
        <w:rPr>
          <w:rFonts w:asciiTheme="minorHAnsi" w:hAnsiTheme="minorHAnsi"/>
        </w:rPr>
      </w:pPr>
      <w:r w:rsidRPr="0064153F">
        <w:rPr>
          <w:rFonts w:asciiTheme="minorHAnsi" w:hAnsiTheme="minorHAnsi"/>
        </w:rPr>
        <w:t>Surrey</w:t>
      </w:r>
    </w:p>
    <w:p w:rsidR="00A73D44" w:rsidRPr="0064153F" w:rsidRDefault="00A73D44" w:rsidP="00F25EC1">
      <w:pPr>
        <w:ind w:left="0"/>
        <w:jc w:val="left"/>
        <w:rPr>
          <w:rFonts w:asciiTheme="minorHAnsi" w:hAnsiTheme="minorHAnsi"/>
        </w:rPr>
      </w:pPr>
      <w:r w:rsidRPr="0064153F">
        <w:rPr>
          <w:rFonts w:asciiTheme="minorHAnsi" w:hAnsiTheme="minorHAnsi"/>
        </w:rPr>
        <w:t>Wokingham</w:t>
      </w:r>
    </w:p>
    <w:p w:rsidR="00A73D44" w:rsidRPr="0064153F" w:rsidRDefault="00A73D44" w:rsidP="00F25EC1">
      <w:pPr>
        <w:ind w:left="0"/>
        <w:jc w:val="left"/>
        <w:rPr>
          <w:rFonts w:asciiTheme="minorHAnsi" w:hAnsiTheme="minorHAnsi"/>
        </w:rPr>
      </w:pPr>
    </w:p>
    <w:p w:rsidR="00A73D44" w:rsidRPr="0064153F" w:rsidRDefault="00A73D44" w:rsidP="00F25EC1">
      <w:pPr>
        <w:ind w:left="0"/>
        <w:jc w:val="left"/>
        <w:rPr>
          <w:rFonts w:asciiTheme="minorHAnsi" w:hAnsiTheme="minorHAnsi"/>
        </w:rPr>
      </w:pPr>
      <w:r w:rsidRPr="0064153F">
        <w:rPr>
          <w:rFonts w:asciiTheme="minorHAnsi" w:hAnsiTheme="minorHAnsi"/>
        </w:rPr>
        <w:t>Theresa Levy</w:t>
      </w:r>
      <w:r w:rsidR="00914C1B" w:rsidRPr="0064153F">
        <w:rPr>
          <w:rFonts w:asciiTheme="minorHAnsi" w:hAnsiTheme="minorHAnsi"/>
        </w:rPr>
        <w:t xml:space="preserve"> - Southampton</w:t>
      </w:r>
    </w:p>
    <w:p w:rsidR="00914C1B" w:rsidRPr="0064153F" w:rsidRDefault="00914C1B" w:rsidP="00F25EC1">
      <w:pPr>
        <w:ind w:left="0"/>
        <w:jc w:val="left"/>
        <w:rPr>
          <w:rFonts w:asciiTheme="minorHAnsi" w:hAnsiTheme="minorHAnsi"/>
        </w:rPr>
      </w:pPr>
      <w:r w:rsidRPr="0064153F">
        <w:rPr>
          <w:rFonts w:asciiTheme="minorHAnsi" w:hAnsiTheme="minorHAnsi"/>
        </w:rPr>
        <w:t>Hampshire</w:t>
      </w:r>
    </w:p>
    <w:p w:rsidR="00914C1B" w:rsidRPr="0064153F" w:rsidRDefault="00914C1B" w:rsidP="00F25EC1">
      <w:pPr>
        <w:ind w:left="0"/>
        <w:jc w:val="left"/>
        <w:rPr>
          <w:rFonts w:asciiTheme="minorHAnsi" w:hAnsiTheme="minorHAnsi"/>
        </w:rPr>
      </w:pPr>
      <w:r w:rsidRPr="0064153F">
        <w:rPr>
          <w:rFonts w:asciiTheme="minorHAnsi" w:hAnsiTheme="minorHAnsi"/>
        </w:rPr>
        <w:t xml:space="preserve">Isle of Wight </w:t>
      </w:r>
    </w:p>
    <w:p w:rsidR="00914C1B" w:rsidRPr="0064153F" w:rsidRDefault="00914C1B" w:rsidP="00F25EC1">
      <w:pPr>
        <w:ind w:left="0"/>
        <w:jc w:val="left"/>
        <w:rPr>
          <w:rFonts w:asciiTheme="minorHAnsi" w:hAnsiTheme="minorHAnsi"/>
        </w:rPr>
      </w:pPr>
      <w:r w:rsidRPr="0064153F">
        <w:rPr>
          <w:rFonts w:asciiTheme="minorHAnsi" w:hAnsiTheme="minorHAnsi"/>
        </w:rPr>
        <w:t>Portsmouth</w:t>
      </w:r>
    </w:p>
    <w:p w:rsidR="00A73D44" w:rsidRPr="0064153F" w:rsidRDefault="00914C1B" w:rsidP="00F25EC1">
      <w:pPr>
        <w:ind w:left="0"/>
        <w:jc w:val="left"/>
        <w:rPr>
          <w:rFonts w:asciiTheme="minorHAnsi" w:hAnsiTheme="minorHAnsi"/>
        </w:rPr>
      </w:pPr>
      <w:r w:rsidRPr="0064153F">
        <w:rPr>
          <w:rFonts w:asciiTheme="minorHAnsi" w:hAnsiTheme="minorHAnsi"/>
        </w:rPr>
        <w:t>Southampton</w:t>
      </w:r>
    </w:p>
    <w:p w:rsidR="00A73D44" w:rsidRPr="0064153F" w:rsidRDefault="00A73D44" w:rsidP="00F25EC1">
      <w:pPr>
        <w:ind w:left="0"/>
        <w:jc w:val="left"/>
        <w:rPr>
          <w:rFonts w:asciiTheme="minorHAnsi" w:hAnsiTheme="minorHAnsi"/>
        </w:rPr>
      </w:pPr>
    </w:p>
    <w:p w:rsidR="00F25EC1" w:rsidRPr="0064153F" w:rsidRDefault="00F25EC1" w:rsidP="00F25EC1">
      <w:pPr>
        <w:ind w:left="0"/>
        <w:jc w:val="left"/>
        <w:rPr>
          <w:rFonts w:asciiTheme="minorHAnsi" w:hAnsiTheme="minorHAnsi"/>
        </w:rPr>
      </w:pPr>
      <w:r w:rsidRPr="0064153F">
        <w:rPr>
          <w:rFonts w:asciiTheme="minorHAnsi" w:hAnsiTheme="minorHAnsi"/>
        </w:rPr>
        <w:t>Annie McIver - West Sussex</w:t>
      </w:r>
    </w:p>
    <w:p w:rsidR="00F25EC1" w:rsidRPr="0064153F" w:rsidRDefault="00F25EC1" w:rsidP="00F25EC1">
      <w:pPr>
        <w:ind w:left="0"/>
        <w:jc w:val="left"/>
        <w:rPr>
          <w:rFonts w:asciiTheme="minorHAnsi" w:hAnsiTheme="minorHAnsi"/>
        </w:rPr>
      </w:pPr>
      <w:r w:rsidRPr="0064153F">
        <w:rPr>
          <w:rFonts w:asciiTheme="minorHAnsi" w:hAnsiTheme="minorHAnsi"/>
        </w:rPr>
        <w:t>Brighton and Hove</w:t>
      </w:r>
    </w:p>
    <w:p w:rsidR="00F25EC1" w:rsidRPr="0064153F" w:rsidRDefault="00F25EC1" w:rsidP="00F25EC1">
      <w:pPr>
        <w:ind w:left="0"/>
        <w:jc w:val="left"/>
        <w:rPr>
          <w:rFonts w:asciiTheme="minorHAnsi" w:hAnsiTheme="minorHAnsi"/>
        </w:rPr>
      </w:pPr>
      <w:r w:rsidRPr="0064153F">
        <w:rPr>
          <w:rFonts w:asciiTheme="minorHAnsi" w:hAnsiTheme="minorHAnsi"/>
        </w:rPr>
        <w:t>East Sussex</w:t>
      </w:r>
    </w:p>
    <w:p w:rsidR="00F25EC1" w:rsidRPr="0064153F" w:rsidRDefault="00F25EC1" w:rsidP="00F25EC1">
      <w:pPr>
        <w:ind w:left="0"/>
        <w:jc w:val="left"/>
        <w:rPr>
          <w:rFonts w:asciiTheme="minorHAnsi" w:hAnsiTheme="minorHAnsi"/>
        </w:rPr>
      </w:pPr>
      <w:r w:rsidRPr="0064153F">
        <w:rPr>
          <w:rFonts w:asciiTheme="minorHAnsi" w:hAnsiTheme="minorHAnsi"/>
        </w:rPr>
        <w:t>West Sussex</w:t>
      </w:r>
    </w:p>
    <w:p w:rsidR="00F25EC1" w:rsidRDefault="00F25EC1" w:rsidP="00F25EC1">
      <w:pPr>
        <w:ind w:left="0"/>
        <w:jc w:val="left"/>
        <w:rPr>
          <w:rFonts w:asciiTheme="minorHAnsi" w:hAnsiTheme="minorHAnsi"/>
        </w:rPr>
      </w:pPr>
    </w:p>
    <w:p w:rsidR="00A73D44" w:rsidRPr="0064153F" w:rsidRDefault="00914C1B" w:rsidP="00F25EC1">
      <w:pPr>
        <w:ind w:left="0"/>
        <w:jc w:val="left"/>
        <w:rPr>
          <w:rFonts w:asciiTheme="minorHAnsi" w:hAnsiTheme="minorHAnsi"/>
        </w:rPr>
      </w:pPr>
      <w:r w:rsidRPr="0064153F">
        <w:rPr>
          <w:rFonts w:asciiTheme="minorHAnsi" w:hAnsiTheme="minorHAnsi"/>
        </w:rPr>
        <w:t>Lucy Butler - Oxfordshire</w:t>
      </w:r>
    </w:p>
    <w:p w:rsidR="00257282" w:rsidRPr="0064153F" w:rsidRDefault="00257282" w:rsidP="00F25EC1">
      <w:pPr>
        <w:ind w:left="0"/>
        <w:jc w:val="left"/>
        <w:rPr>
          <w:rFonts w:asciiTheme="minorHAnsi" w:hAnsiTheme="minorHAnsi"/>
        </w:rPr>
      </w:pPr>
      <w:r w:rsidRPr="0064153F">
        <w:rPr>
          <w:rFonts w:asciiTheme="minorHAnsi" w:hAnsiTheme="minorHAnsi"/>
        </w:rPr>
        <w:t>Buckinghamshire</w:t>
      </w:r>
    </w:p>
    <w:p w:rsidR="00257282" w:rsidRPr="0064153F" w:rsidRDefault="00257282" w:rsidP="00F25EC1">
      <w:pPr>
        <w:ind w:left="0"/>
        <w:jc w:val="left"/>
        <w:rPr>
          <w:rFonts w:asciiTheme="minorHAnsi" w:hAnsiTheme="minorHAnsi"/>
        </w:rPr>
      </w:pPr>
      <w:r w:rsidRPr="0064153F">
        <w:rPr>
          <w:rFonts w:asciiTheme="minorHAnsi" w:hAnsiTheme="minorHAnsi"/>
        </w:rPr>
        <w:t>Kent</w:t>
      </w:r>
    </w:p>
    <w:p w:rsidR="00257282" w:rsidRPr="0064153F" w:rsidRDefault="00257282" w:rsidP="00F25EC1">
      <w:pPr>
        <w:ind w:left="0"/>
        <w:jc w:val="left"/>
        <w:rPr>
          <w:rFonts w:asciiTheme="minorHAnsi" w:hAnsiTheme="minorHAnsi"/>
        </w:rPr>
      </w:pPr>
      <w:r w:rsidRPr="0064153F">
        <w:rPr>
          <w:rFonts w:asciiTheme="minorHAnsi" w:hAnsiTheme="minorHAnsi"/>
        </w:rPr>
        <w:t>Medway</w:t>
      </w:r>
    </w:p>
    <w:p w:rsidR="00257282" w:rsidRDefault="00257282" w:rsidP="00F25EC1">
      <w:pPr>
        <w:ind w:left="0"/>
        <w:jc w:val="left"/>
        <w:rPr>
          <w:rFonts w:asciiTheme="minorHAnsi" w:hAnsiTheme="minorHAnsi"/>
        </w:rPr>
      </w:pPr>
      <w:r w:rsidRPr="0064153F">
        <w:rPr>
          <w:rFonts w:asciiTheme="minorHAnsi" w:hAnsiTheme="minorHAnsi"/>
        </w:rPr>
        <w:t>Oxfordshire</w:t>
      </w:r>
    </w:p>
    <w:p w:rsidR="00D34CCB" w:rsidRPr="0064153F" w:rsidRDefault="00D34CCB" w:rsidP="00F25EC1">
      <w:pPr>
        <w:ind w:left="0"/>
        <w:jc w:val="left"/>
        <w:rPr>
          <w:rFonts w:asciiTheme="minorHAnsi" w:hAnsiTheme="minorHAnsi"/>
        </w:rPr>
      </w:pPr>
    </w:p>
    <w:p w:rsidR="00F25EC1" w:rsidRPr="0064153F" w:rsidRDefault="00F25EC1" w:rsidP="00F25EC1">
      <w:pPr>
        <w:ind w:left="0"/>
        <w:jc w:val="left"/>
        <w:rPr>
          <w:rFonts w:asciiTheme="minorHAnsi" w:hAnsiTheme="minorHAnsi"/>
        </w:rPr>
      </w:pPr>
      <w:r w:rsidRPr="0064153F">
        <w:rPr>
          <w:rFonts w:asciiTheme="minorHAnsi" w:hAnsiTheme="minorHAnsi"/>
        </w:rPr>
        <w:t>Lorna Hunt – Bracknell Forest</w:t>
      </w:r>
    </w:p>
    <w:p w:rsidR="00F25EC1" w:rsidRPr="0064153F" w:rsidRDefault="00F25EC1" w:rsidP="00F25EC1">
      <w:pPr>
        <w:ind w:left="0"/>
        <w:jc w:val="left"/>
        <w:rPr>
          <w:rFonts w:asciiTheme="minorHAnsi" w:hAnsiTheme="minorHAnsi"/>
        </w:rPr>
      </w:pPr>
      <w:r w:rsidRPr="0064153F">
        <w:rPr>
          <w:rFonts w:asciiTheme="minorHAnsi" w:hAnsiTheme="minorHAnsi"/>
        </w:rPr>
        <w:t>Bracknell Forest</w:t>
      </w:r>
    </w:p>
    <w:p w:rsidR="00F25EC1" w:rsidRPr="0064153F" w:rsidRDefault="00F25EC1" w:rsidP="00F25EC1">
      <w:pPr>
        <w:ind w:left="0"/>
        <w:jc w:val="left"/>
        <w:rPr>
          <w:rFonts w:asciiTheme="minorHAnsi" w:hAnsiTheme="minorHAnsi"/>
        </w:rPr>
      </w:pPr>
      <w:r w:rsidRPr="0064153F">
        <w:rPr>
          <w:rFonts w:asciiTheme="minorHAnsi" w:hAnsiTheme="minorHAnsi"/>
        </w:rPr>
        <w:t>Reading</w:t>
      </w:r>
    </w:p>
    <w:p w:rsidR="00F25EC1" w:rsidRPr="0064153F" w:rsidRDefault="00F25EC1" w:rsidP="00F25EC1">
      <w:pPr>
        <w:ind w:left="0"/>
        <w:jc w:val="left"/>
        <w:rPr>
          <w:rFonts w:asciiTheme="minorHAnsi" w:hAnsiTheme="minorHAnsi"/>
        </w:rPr>
      </w:pPr>
      <w:r w:rsidRPr="0064153F">
        <w:rPr>
          <w:rFonts w:asciiTheme="minorHAnsi" w:hAnsiTheme="minorHAnsi"/>
        </w:rPr>
        <w:t>Slough</w:t>
      </w:r>
    </w:p>
    <w:p w:rsidR="00F25EC1" w:rsidRPr="0064153F" w:rsidRDefault="00F25EC1" w:rsidP="00F25EC1">
      <w:pPr>
        <w:ind w:left="0"/>
        <w:jc w:val="left"/>
        <w:rPr>
          <w:rFonts w:asciiTheme="minorHAnsi" w:hAnsiTheme="minorHAnsi"/>
        </w:rPr>
      </w:pPr>
      <w:r w:rsidRPr="0064153F">
        <w:rPr>
          <w:rFonts w:asciiTheme="minorHAnsi" w:hAnsiTheme="minorHAnsi"/>
        </w:rPr>
        <w:t>West Berkshire</w:t>
      </w:r>
    </w:p>
    <w:p w:rsidR="00F25EC1" w:rsidRPr="0064153F" w:rsidRDefault="00F25EC1" w:rsidP="00F25EC1">
      <w:pPr>
        <w:ind w:left="0"/>
        <w:jc w:val="left"/>
        <w:rPr>
          <w:rFonts w:asciiTheme="minorHAnsi" w:hAnsiTheme="minorHAnsi"/>
        </w:rPr>
      </w:pPr>
      <w:r w:rsidRPr="0064153F">
        <w:rPr>
          <w:rFonts w:asciiTheme="minorHAnsi" w:hAnsiTheme="minorHAnsi"/>
        </w:rPr>
        <w:t>Windsor and Maidenhead</w:t>
      </w:r>
    </w:p>
    <w:p w:rsidR="00F25EC1" w:rsidRDefault="00F25EC1" w:rsidP="00F25EC1">
      <w:pPr>
        <w:ind w:left="0"/>
        <w:jc w:val="left"/>
        <w:rPr>
          <w:rFonts w:asciiTheme="minorHAnsi" w:hAnsiTheme="minorHAnsi"/>
        </w:rPr>
      </w:pPr>
    </w:p>
    <w:p w:rsidR="00D34CCB" w:rsidRPr="0064153F" w:rsidRDefault="00D34CCB" w:rsidP="00F25EC1">
      <w:pPr>
        <w:ind w:left="0"/>
        <w:jc w:val="left"/>
        <w:rPr>
          <w:rFonts w:asciiTheme="minorHAnsi" w:hAnsiTheme="minorHAnsi"/>
        </w:rPr>
      </w:pPr>
      <w:r w:rsidRPr="0064153F">
        <w:rPr>
          <w:rFonts w:asciiTheme="minorHAnsi" w:hAnsiTheme="minorHAnsi"/>
        </w:rPr>
        <w:t>Voluntary Adoption Agencies (VAAs) in S</w:t>
      </w:r>
      <w:r w:rsidR="00F25EC1">
        <w:rPr>
          <w:rFonts w:asciiTheme="minorHAnsi" w:hAnsiTheme="minorHAnsi"/>
        </w:rPr>
        <w:t>outh East</w:t>
      </w:r>
      <w:r w:rsidR="00CC7BE7">
        <w:rPr>
          <w:rFonts w:asciiTheme="minorHAnsi" w:hAnsiTheme="minorHAnsi"/>
        </w:rPr>
        <w:t>:</w:t>
      </w:r>
    </w:p>
    <w:p w:rsidR="00D34CCB" w:rsidRPr="00CC7BE7" w:rsidRDefault="00D34CCB" w:rsidP="00CC7BE7">
      <w:pPr>
        <w:pStyle w:val="ListParagraph"/>
        <w:numPr>
          <w:ilvl w:val="0"/>
          <w:numId w:val="7"/>
        </w:numPr>
        <w:jc w:val="left"/>
        <w:rPr>
          <w:rFonts w:asciiTheme="minorHAnsi" w:hAnsiTheme="minorHAnsi"/>
        </w:rPr>
      </w:pPr>
      <w:r w:rsidRPr="00CC7BE7">
        <w:rPr>
          <w:rFonts w:asciiTheme="minorHAnsi" w:hAnsiTheme="minorHAnsi"/>
        </w:rPr>
        <w:t>Cabrini</w:t>
      </w:r>
    </w:p>
    <w:p w:rsidR="00D34CCB" w:rsidRPr="00CC7BE7" w:rsidRDefault="00D34CCB" w:rsidP="00CC7BE7">
      <w:pPr>
        <w:pStyle w:val="ListParagraph"/>
        <w:numPr>
          <w:ilvl w:val="0"/>
          <w:numId w:val="7"/>
        </w:numPr>
        <w:jc w:val="left"/>
        <w:rPr>
          <w:rFonts w:asciiTheme="minorHAnsi" w:hAnsiTheme="minorHAnsi"/>
        </w:rPr>
      </w:pPr>
      <w:r w:rsidRPr="00CC7BE7">
        <w:rPr>
          <w:rFonts w:asciiTheme="minorHAnsi" w:hAnsiTheme="minorHAnsi"/>
        </w:rPr>
        <w:t>Action for Children</w:t>
      </w:r>
    </w:p>
    <w:p w:rsidR="00D34CCB" w:rsidRPr="00CC7BE7" w:rsidRDefault="00D34CCB" w:rsidP="00CC7BE7">
      <w:pPr>
        <w:pStyle w:val="ListParagraph"/>
        <w:numPr>
          <w:ilvl w:val="0"/>
          <w:numId w:val="7"/>
        </w:numPr>
        <w:jc w:val="left"/>
        <w:rPr>
          <w:rFonts w:asciiTheme="minorHAnsi" w:hAnsiTheme="minorHAnsi"/>
        </w:rPr>
      </w:pPr>
      <w:r w:rsidRPr="00CC7BE7">
        <w:rPr>
          <w:rFonts w:asciiTheme="minorHAnsi" w:hAnsiTheme="minorHAnsi"/>
        </w:rPr>
        <w:t>Coram</w:t>
      </w:r>
      <w:bookmarkStart w:id="0" w:name="_GoBack"/>
      <w:bookmarkEnd w:id="0"/>
    </w:p>
    <w:p w:rsidR="00D34CCB" w:rsidRPr="00CC7BE7" w:rsidRDefault="00D34CCB" w:rsidP="00CC7BE7">
      <w:pPr>
        <w:pStyle w:val="ListParagraph"/>
        <w:numPr>
          <w:ilvl w:val="0"/>
          <w:numId w:val="7"/>
        </w:numPr>
        <w:jc w:val="left"/>
        <w:rPr>
          <w:rFonts w:asciiTheme="minorHAnsi" w:hAnsiTheme="minorHAnsi"/>
        </w:rPr>
      </w:pPr>
      <w:r w:rsidRPr="00CC7BE7">
        <w:rPr>
          <w:rFonts w:asciiTheme="minorHAnsi" w:hAnsiTheme="minorHAnsi"/>
        </w:rPr>
        <w:t>PACT</w:t>
      </w:r>
    </w:p>
    <w:p w:rsidR="00D34CCB" w:rsidRPr="00CC7BE7" w:rsidRDefault="00D34CCB" w:rsidP="00CC7BE7">
      <w:pPr>
        <w:pStyle w:val="ListParagraph"/>
        <w:numPr>
          <w:ilvl w:val="0"/>
          <w:numId w:val="7"/>
        </w:numPr>
        <w:jc w:val="left"/>
        <w:rPr>
          <w:rFonts w:asciiTheme="minorHAnsi" w:hAnsiTheme="minorHAnsi"/>
        </w:rPr>
      </w:pPr>
      <w:r w:rsidRPr="00CC7BE7">
        <w:rPr>
          <w:rFonts w:asciiTheme="minorHAnsi" w:hAnsiTheme="minorHAnsi"/>
        </w:rPr>
        <w:t>Families for Children</w:t>
      </w:r>
    </w:p>
    <w:p w:rsidR="00D34CCB" w:rsidRPr="00CC7BE7" w:rsidRDefault="00D34CCB" w:rsidP="00CC7BE7">
      <w:pPr>
        <w:pStyle w:val="ListParagraph"/>
        <w:numPr>
          <w:ilvl w:val="0"/>
          <w:numId w:val="7"/>
        </w:numPr>
        <w:jc w:val="left"/>
        <w:rPr>
          <w:rFonts w:asciiTheme="minorHAnsi" w:hAnsiTheme="minorHAnsi"/>
        </w:rPr>
      </w:pPr>
      <w:r w:rsidRPr="00CC7BE7">
        <w:rPr>
          <w:rFonts w:asciiTheme="minorHAnsi" w:hAnsiTheme="minorHAnsi"/>
        </w:rPr>
        <w:t>SSAFA</w:t>
      </w:r>
    </w:p>
    <w:p w:rsidR="00257282" w:rsidRPr="00CC7BE7" w:rsidRDefault="00CB4A86" w:rsidP="00CC7BE7">
      <w:pPr>
        <w:pStyle w:val="ListParagraph"/>
        <w:numPr>
          <w:ilvl w:val="0"/>
          <w:numId w:val="7"/>
        </w:numPr>
        <w:jc w:val="left"/>
        <w:rPr>
          <w:rFonts w:asciiTheme="minorHAnsi" w:hAnsiTheme="minorHAnsi"/>
        </w:rPr>
      </w:pPr>
      <w:proofErr w:type="spellStart"/>
      <w:r w:rsidRPr="00CC7BE7">
        <w:rPr>
          <w:rFonts w:asciiTheme="minorHAnsi" w:hAnsiTheme="minorHAnsi"/>
        </w:rPr>
        <w:t>Barnados</w:t>
      </w:r>
      <w:proofErr w:type="spellEnd"/>
      <w:r w:rsidRPr="00CC7BE7">
        <w:rPr>
          <w:rFonts w:asciiTheme="minorHAnsi" w:hAnsiTheme="minorHAnsi"/>
        </w:rPr>
        <w:t xml:space="preserve"> </w:t>
      </w:r>
    </w:p>
    <w:p w:rsidR="00CB4A86" w:rsidRPr="0064153F" w:rsidRDefault="00CB4A86" w:rsidP="00F25EC1">
      <w:pPr>
        <w:ind w:left="0"/>
        <w:jc w:val="left"/>
        <w:rPr>
          <w:rFonts w:asciiTheme="minorHAnsi" w:hAnsiTheme="minorHAnsi"/>
        </w:rPr>
      </w:pPr>
    </w:p>
    <w:p w:rsidR="00CB4A86" w:rsidRPr="0064153F" w:rsidRDefault="00CB4A86" w:rsidP="00F25EC1">
      <w:pPr>
        <w:ind w:left="0"/>
        <w:jc w:val="left"/>
        <w:rPr>
          <w:rFonts w:asciiTheme="minorHAnsi" w:hAnsiTheme="minorHAnsi"/>
        </w:rPr>
      </w:pPr>
      <w:r w:rsidRPr="0064153F">
        <w:rPr>
          <w:rFonts w:asciiTheme="minorHAnsi" w:hAnsiTheme="minorHAnsi"/>
        </w:rPr>
        <w:t xml:space="preserve">List Incomplete </w:t>
      </w:r>
      <w:r w:rsidR="000824C0" w:rsidRPr="0064153F">
        <w:rPr>
          <w:rFonts w:asciiTheme="minorHAnsi" w:hAnsiTheme="minorHAnsi"/>
        </w:rPr>
        <w:t>- to be added to</w:t>
      </w:r>
      <w:r w:rsidR="00F25EC1">
        <w:rPr>
          <w:rFonts w:asciiTheme="minorHAnsi" w:hAnsiTheme="minorHAnsi"/>
        </w:rPr>
        <w:t xml:space="preserve"> – all suggestions to </w:t>
      </w:r>
      <w:hyperlink r:id="rId12" w:history="1">
        <w:r w:rsidR="00F25EC1" w:rsidRPr="00242EAE">
          <w:rPr>
            <w:rStyle w:val="Hyperlink"/>
            <w:rFonts w:asciiTheme="minorHAnsi" w:hAnsiTheme="minorHAnsi"/>
          </w:rPr>
          <w:t>rosemary.perry1@btinternet.com</w:t>
        </w:r>
      </w:hyperlink>
      <w:r w:rsidR="00F25EC1">
        <w:rPr>
          <w:rFonts w:asciiTheme="minorHAnsi" w:hAnsiTheme="minorHAnsi"/>
        </w:rPr>
        <w:t xml:space="preserve"> please </w:t>
      </w:r>
    </w:p>
    <w:sectPr w:rsidR="00CB4A86" w:rsidRPr="0064153F" w:rsidSect="00F25EC1">
      <w:type w:val="continuous"/>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85" w:rsidRDefault="00D62D85" w:rsidP="0005200D">
      <w:r>
        <w:separator/>
      </w:r>
    </w:p>
  </w:endnote>
  <w:endnote w:type="continuationSeparator" w:id="0">
    <w:p w:rsidR="00D62D85" w:rsidRDefault="00D62D85" w:rsidP="0005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572"/>
      <w:docPartObj>
        <w:docPartGallery w:val="Page Numbers (Bottom of Page)"/>
        <w:docPartUnique/>
      </w:docPartObj>
    </w:sdtPr>
    <w:sdtEndPr/>
    <w:sdtContent>
      <w:p w:rsidR="00CB4A86" w:rsidRDefault="00575BE5">
        <w:pPr>
          <w:pStyle w:val="Footer"/>
        </w:pPr>
        <w:r>
          <w:fldChar w:fldCharType="begin"/>
        </w:r>
        <w:r>
          <w:instrText xml:space="preserve"> PAGE   \* MERGEFORMAT </w:instrText>
        </w:r>
        <w:r>
          <w:fldChar w:fldCharType="separate"/>
        </w:r>
        <w:r w:rsidR="00CC7BE7">
          <w:rPr>
            <w:noProof/>
          </w:rPr>
          <w:t>3</w:t>
        </w:r>
        <w:r>
          <w:rPr>
            <w:noProof/>
          </w:rPr>
          <w:fldChar w:fldCharType="end"/>
        </w:r>
      </w:p>
    </w:sdtContent>
  </w:sdt>
  <w:p w:rsidR="00CB4A86" w:rsidRDefault="00CB4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85" w:rsidRDefault="00D62D85" w:rsidP="0005200D">
      <w:r>
        <w:separator/>
      </w:r>
    </w:p>
  </w:footnote>
  <w:footnote w:type="continuationSeparator" w:id="0">
    <w:p w:rsidR="00D62D85" w:rsidRDefault="00D62D85" w:rsidP="00052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CDC"/>
    <w:multiLevelType w:val="hybridMultilevel"/>
    <w:tmpl w:val="B11E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B7CD1"/>
    <w:multiLevelType w:val="hybridMultilevel"/>
    <w:tmpl w:val="7E389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B737B"/>
    <w:multiLevelType w:val="hybridMultilevel"/>
    <w:tmpl w:val="F59C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30D09"/>
    <w:multiLevelType w:val="hybridMultilevel"/>
    <w:tmpl w:val="AB882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37FF2"/>
    <w:multiLevelType w:val="hybridMultilevel"/>
    <w:tmpl w:val="8F2AD8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26E02AA"/>
    <w:multiLevelType w:val="hybridMultilevel"/>
    <w:tmpl w:val="B3A2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17989"/>
    <w:multiLevelType w:val="hybridMultilevel"/>
    <w:tmpl w:val="8918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45"/>
    <w:rsid w:val="0005200D"/>
    <w:rsid w:val="000824C0"/>
    <w:rsid w:val="00085869"/>
    <w:rsid w:val="00257282"/>
    <w:rsid w:val="00452882"/>
    <w:rsid w:val="004B7F02"/>
    <w:rsid w:val="00575BE5"/>
    <w:rsid w:val="005F25D0"/>
    <w:rsid w:val="0064153F"/>
    <w:rsid w:val="006426BC"/>
    <w:rsid w:val="0067621F"/>
    <w:rsid w:val="007356BE"/>
    <w:rsid w:val="00744FF3"/>
    <w:rsid w:val="00797A94"/>
    <w:rsid w:val="00803C3C"/>
    <w:rsid w:val="008C4BF0"/>
    <w:rsid w:val="00914C1B"/>
    <w:rsid w:val="00A73D44"/>
    <w:rsid w:val="00B10E74"/>
    <w:rsid w:val="00B11996"/>
    <w:rsid w:val="00C46E5E"/>
    <w:rsid w:val="00CB4A86"/>
    <w:rsid w:val="00CC7BE7"/>
    <w:rsid w:val="00D34CCB"/>
    <w:rsid w:val="00D62D85"/>
    <w:rsid w:val="00E122EC"/>
    <w:rsid w:val="00E643D4"/>
    <w:rsid w:val="00E663DD"/>
    <w:rsid w:val="00EC5A45"/>
    <w:rsid w:val="00F25EC1"/>
    <w:rsid w:val="00FB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45"/>
    <w:pPr>
      <w:ind w:left="720"/>
      <w:contextualSpacing/>
    </w:pPr>
  </w:style>
  <w:style w:type="paragraph" w:styleId="Header">
    <w:name w:val="header"/>
    <w:basedOn w:val="Normal"/>
    <w:link w:val="HeaderChar"/>
    <w:uiPriority w:val="99"/>
    <w:semiHidden/>
    <w:unhideWhenUsed/>
    <w:rsid w:val="0005200D"/>
    <w:pPr>
      <w:tabs>
        <w:tab w:val="center" w:pos="4513"/>
        <w:tab w:val="right" w:pos="9026"/>
      </w:tabs>
    </w:pPr>
  </w:style>
  <w:style w:type="character" w:customStyle="1" w:styleId="HeaderChar">
    <w:name w:val="Header Char"/>
    <w:basedOn w:val="DefaultParagraphFont"/>
    <w:link w:val="Header"/>
    <w:uiPriority w:val="99"/>
    <w:semiHidden/>
    <w:rsid w:val="0005200D"/>
  </w:style>
  <w:style w:type="paragraph" w:styleId="Footer">
    <w:name w:val="footer"/>
    <w:basedOn w:val="Normal"/>
    <w:link w:val="FooterChar"/>
    <w:uiPriority w:val="99"/>
    <w:unhideWhenUsed/>
    <w:rsid w:val="0005200D"/>
    <w:pPr>
      <w:tabs>
        <w:tab w:val="center" w:pos="4513"/>
        <w:tab w:val="right" w:pos="9026"/>
      </w:tabs>
    </w:pPr>
  </w:style>
  <w:style w:type="character" w:customStyle="1" w:styleId="FooterChar">
    <w:name w:val="Footer Char"/>
    <w:basedOn w:val="DefaultParagraphFont"/>
    <w:link w:val="Footer"/>
    <w:uiPriority w:val="99"/>
    <w:rsid w:val="0005200D"/>
  </w:style>
  <w:style w:type="character" w:styleId="Hyperlink">
    <w:name w:val="Hyperlink"/>
    <w:basedOn w:val="DefaultParagraphFont"/>
    <w:uiPriority w:val="99"/>
    <w:unhideWhenUsed/>
    <w:rsid w:val="006415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45"/>
    <w:pPr>
      <w:ind w:left="720"/>
      <w:contextualSpacing/>
    </w:pPr>
  </w:style>
  <w:style w:type="paragraph" w:styleId="Header">
    <w:name w:val="header"/>
    <w:basedOn w:val="Normal"/>
    <w:link w:val="HeaderChar"/>
    <w:uiPriority w:val="99"/>
    <w:semiHidden/>
    <w:unhideWhenUsed/>
    <w:rsid w:val="0005200D"/>
    <w:pPr>
      <w:tabs>
        <w:tab w:val="center" w:pos="4513"/>
        <w:tab w:val="right" w:pos="9026"/>
      </w:tabs>
    </w:pPr>
  </w:style>
  <w:style w:type="character" w:customStyle="1" w:styleId="HeaderChar">
    <w:name w:val="Header Char"/>
    <w:basedOn w:val="DefaultParagraphFont"/>
    <w:link w:val="Header"/>
    <w:uiPriority w:val="99"/>
    <w:semiHidden/>
    <w:rsid w:val="0005200D"/>
  </w:style>
  <w:style w:type="paragraph" w:styleId="Footer">
    <w:name w:val="footer"/>
    <w:basedOn w:val="Normal"/>
    <w:link w:val="FooterChar"/>
    <w:uiPriority w:val="99"/>
    <w:unhideWhenUsed/>
    <w:rsid w:val="0005200D"/>
    <w:pPr>
      <w:tabs>
        <w:tab w:val="center" w:pos="4513"/>
        <w:tab w:val="right" w:pos="9026"/>
      </w:tabs>
    </w:pPr>
  </w:style>
  <w:style w:type="character" w:customStyle="1" w:styleId="FooterChar">
    <w:name w:val="Footer Char"/>
    <w:basedOn w:val="DefaultParagraphFont"/>
    <w:link w:val="Footer"/>
    <w:uiPriority w:val="99"/>
    <w:rsid w:val="0005200D"/>
  </w:style>
  <w:style w:type="character" w:styleId="Hyperlink">
    <w:name w:val="Hyperlink"/>
    <w:basedOn w:val="DefaultParagraphFont"/>
    <w:uiPriority w:val="99"/>
    <w:unhideWhenUsed/>
    <w:rsid w:val="00641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emary.Perry1@btinterne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semary.perry1@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lip.co.uk/adoption-contact-page" TargetMode="External"/><Relationship Id="rId4" Type="http://schemas.openxmlformats.org/officeDocument/2006/relationships/settings" Target="settings.xml"/><Relationship Id="rId9" Type="http://schemas.openxmlformats.org/officeDocument/2006/relationships/hyperlink" Target="http://seslip.co.uk/adop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Tyndall</cp:lastModifiedBy>
  <cp:revision>5</cp:revision>
  <dcterms:created xsi:type="dcterms:W3CDTF">2014-09-26T06:43:00Z</dcterms:created>
  <dcterms:modified xsi:type="dcterms:W3CDTF">2014-09-26T14:43:00Z</dcterms:modified>
</cp:coreProperties>
</file>