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432BB" w14:textId="49C6ABB9" w:rsidR="00F50004" w:rsidRPr="00A40FE7" w:rsidRDefault="0020447A" w:rsidP="00F50004">
      <w:pPr>
        <w:pStyle w:val="Heading1"/>
        <w:jc w:val="right"/>
        <w:rPr>
          <w:rFonts w:cstheme="majorHAnsi"/>
        </w:rPr>
      </w:pPr>
      <w:r w:rsidRPr="00A40FE7">
        <w:rPr>
          <w:rFonts w:cstheme="majorHAnsi"/>
          <w:color w:val="7030A0"/>
        </w:rPr>
        <w:t>Minutes</w:t>
      </w:r>
      <w:r w:rsidR="00F50004" w:rsidRPr="00A40FE7">
        <w:rPr>
          <w:rFonts w:cstheme="majorHAnsi"/>
          <w:color w:val="7030A0"/>
        </w:rPr>
        <w:t xml:space="preserve"> – </w:t>
      </w:r>
      <w:proofErr w:type="gramStart"/>
      <w:r w:rsidR="004A54D8" w:rsidRPr="00A40FE7">
        <w:rPr>
          <w:rFonts w:cstheme="majorHAnsi"/>
          <w:color w:val="7030A0"/>
        </w:rPr>
        <w:t>South East</w:t>
      </w:r>
      <w:proofErr w:type="gramEnd"/>
      <w:r w:rsidR="004A54D8" w:rsidRPr="00A40FE7">
        <w:rPr>
          <w:rFonts w:cstheme="majorHAnsi"/>
          <w:color w:val="7030A0"/>
        </w:rPr>
        <w:t xml:space="preserve"> regional </w:t>
      </w:r>
      <w:r w:rsidR="000B2D5E" w:rsidRPr="00A40FE7">
        <w:rPr>
          <w:rFonts w:cstheme="majorHAnsi"/>
          <w:color w:val="7030A0"/>
        </w:rPr>
        <w:t>early help</w:t>
      </w:r>
      <w:r w:rsidR="004A54D8" w:rsidRPr="00A40FE7">
        <w:rPr>
          <w:rFonts w:cstheme="majorHAnsi"/>
          <w:color w:val="7030A0"/>
        </w:rPr>
        <w:t xml:space="preserve"> </w:t>
      </w:r>
      <w:r w:rsidR="000B2D5E" w:rsidRPr="00A40FE7">
        <w:rPr>
          <w:rFonts w:cstheme="majorHAnsi"/>
          <w:color w:val="7030A0"/>
        </w:rPr>
        <w:t>network</w:t>
      </w:r>
      <w:r w:rsidR="004A54D8" w:rsidRPr="00A40FE7">
        <w:rPr>
          <w:rFonts w:cstheme="majorHAnsi"/>
          <w:color w:val="7030A0"/>
        </w:rPr>
        <w:t xml:space="preserve"> </w:t>
      </w:r>
      <w:r w:rsidR="00F50004" w:rsidRPr="00A40FE7">
        <w:rPr>
          <w:rFonts w:cstheme="majorHAnsi"/>
          <w:color w:val="7030A0"/>
        </w:rPr>
        <w:t xml:space="preserve"> </w:t>
      </w:r>
      <w:r w:rsidR="00F50004" w:rsidRPr="00A40FE7">
        <w:rPr>
          <w:rFonts w:cstheme="majorHAnsi"/>
          <w:noProof/>
          <w:lang w:eastAsia="en-GB"/>
        </w:rPr>
        <w:drawing>
          <wp:inline distT="0" distB="0" distL="0" distR="0" wp14:anchorId="60EDE703" wp14:editId="61D96E0D">
            <wp:extent cx="1898650" cy="780173"/>
            <wp:effectExtent l="0" t="0" r="6350" b="127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1C595E1-0832-43CE-8924-4EC05B6215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1C595E1-0832-43CE-8924-4EC05B6215D6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0" t="11424" r="58343" b="66319"/>
                    <a:stretch/>
                  </pic:blipFill>
                  <pic:spPr bwMode="auto">
                    <a:xfrm>
                      <a:off x="0" y="0"/>
                      <a:ext cx="1910853" cy="78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C1FB9" w14:textId="1D5E4711" w:rsidR="00F50004" w:rsidRPr="00A40FE7" w:rsidRDefault="00F50004" w:rsidP="00F50004">
      <w:pPr>
        <w:rPr>
          <w:rFonts w:asciiTheme="majorHAnsi" w:hAnsiTheme="majorHAnsi" w:cstheme="majorHAnsi"/>
          <w:sz w:val="32"/>
          <w:szCs w:val="32"/>
        </w:rPr>
      </w:pPr>
    </w:p>
    <w:p w14:paraId="62A8A772" w14:textId="351643DD" w:rsidR="000C26C9" w:rsidRPr="00A40FE7" w:rsidRDefault="00AE461D" w:rsidP="00F50004">
      <w:pPr>
        <w:rPr>
          <w:rFonts w:asciiTheme="majorHAnsi" w:hAnsiTheme="majorHAnsi" w:cstheme="majorHAnsi"/>
          <w:bCs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 xml:space="preserve">Attendees: </w:t>
      </w:r>
      <w:r w:rsidR="000C26C9" w:rsidRPr="00A40FE7">
        <w:rPr>
          <w:rFonts w:asciiTheme="majorHAnsi" w:hAnsiTheme="majorHAnsi" w:cstheme="majorHAnsi"/>
          <w:b/>
          <w:bCs/>
          <w:sz w:val="20"/>
          <w:szCs w:val="20"/>
        </w:rPr>
        <w:t xml:space="preserve">Chair </w:t>
      </w:r>
      <w:r w:rsidR="00EA54FB" w:rsidRPr="00A40FE7">
        <w:rPr>
          <w:rFonts w:asciiTheme="majorHAnsi" w:hAnsiTheme="majorHAnsi" w:cstheme="majorHAnsi"/>
          <w:b/>
          <w:bCs/>
          <w:sz w:val="20"/>
          <w:szCs w:val="20"/>
        </w:rPr>
        <w:t>Grainne Siggins</w:t>
      </w:r>
      <w:r w:rsidR="000C26C9" w:rsidRPr="00A40FE7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A40FE7">
        <w:rPr>
          <w:rFonts w:asciiTheme="majorHAnsi" w:hAnsiTheme="majorHAnsi" w:cstheme="majorHAnsi"/>
          <w:bCs/>
          <w:sz w:val="20"/>
          <w:szCs w:val="20"/>
        </w:rPr>
        <w:t>(</w:t>
      </w:r>
      <w:r w:rsidR="00EA54FB" w:rsidRPr="00A40FE7">
        <w:rPr>
          <w:rFonts w:asciiTheme="majorHAnsi" w:hAnsiTheme="majorHAnsi" w:cstheme="majorHAnsi"/>
          <w:bCs/>
          <w:sz w:val="20"/>
          <w:szCs w:val="20"/>
        </w:rPr>
        <w:t>Bracknell Forest</w:t>
      </w:r>
      <w:r w:rsidRPr="00A40FE7">
        <w:rPr>
          <w:rFonts w:asciiTheme="majorHAnsi" w:hAnsiTheme="majorHAnsi" w:cstheme="majorHAnsi"/>
          <w:bCs/>
          <w:sz w:val="20"/>
          <w:szCs w:val="20"/>
        </w:rPr>
        <w:t xml:space="preserve">); 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Celia </w:t>
      </w:r>
      <w:proofErr w:type="spellStart"/>
      <w:r w:rsidR="00232988" w:rsidRPr="00A40FE7">
        <w:rPr>
          <w:rFonts w:asciiTheme="majorHAnsi" w:hAnsiTheme="majorHAnsi" w:cstheme="majorHAnsi"/>
          <w:bCs/>
          <w:sz w:val="20"/>
          <w:szCs w:val="20"/>
        </w:rPr>
        <w:t>Lamden</w:t>
      </w:r>
      <w:proofErr w:type="spellEnd"/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 (East Sussex), Sarah Gee (Bracknell Forest); Elaine Morgan </w:t>
      </w:r>
      <w:r w:rsidR="005C0CB1" w:rsidRPr="00A40FE7">
        <w:rPr>
          <w:rFonts w:asciiTheme="majorHAnsi" w:hAnsiTheme="majorHAnsi" w:cstheme="majorHAnsi"/>
          <w:bCs/>
          <w:sz w:val="20"/>
          <w:szCs w:val="20"/>
        </w:rPr>
        <w:t xml:space="preserve">Bracknell Forest and 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regional lead for SE supporting families programme</w:t>
      </w:r>
      <w:r w:rsidR="005C0CB1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; Rach</w:t>
      </w:r>
      <w:r w:rsidR="005C0CB1" w:rsidRPr="00A40FE7">
        <w:rPr>
          <w:rFonts w:asciiTheme="majorHAnsi" w:hAnsiTheme="majorHAnsi" w:cstheme="majorHAnsi"/>
          <w:bCs/>
          <w:sz w:val="20"/>
          <w:szCs w:val="20"/>
        </w:rPr>
        <w:t>a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el </w:t>
      </w:r>
      <w:r w:rsidR="005C0CB1" w:rsidRPr="00A40FE7">
        <w:rPr>
          <w:rFonts w:asciiTheme="majorHAnsi" w:hAnsiTheme="majorHAnsi" w:cstheme="majorHAnsi"/>
          <w:bCs/>
          <w:sz w:val="20"/>
          <w:szCs w:val="20"/>
        </w:rPr>
        <w:t>P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ark</w:t>
      </w:r>
      <w:r w:rsidR="005C0CB1" w:rsidRPr="00A40FE7">
        <w:rPr>
          <w:rFonts w:asciiTheme="majorHAnsi" w:hAnsiTheme="majorHAnsi" w:cstheme="majorHAnsi"/>
          <w:bCs/>
          <w:sz w:val="20"/>
          <w:szCs w:val="20"/>
        </w:rPr>
        <w:t>-</w:t>
      </w:r>
      <w:r w:rsidR="00E775FC" w:rsidRPr="00A40FE7">
        <w:rPr>
          <w:rFonts w:asciiTheme="majorHAnsi" w:hAnsiTheme="majorHAnsi" w:cstheme="majorHAnsi"/>
          <w:bCs/>
          <w:sz w:val="20"/>
          <w:szCs w:val="20"/>
        </w:rPr>
        <w:t>D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avi</w:t>
      </w:r>
      <w:r w:rsidR="00E775FC" w:rsidRPr="00A40FE7">
        <w:rPr>
          <w:rFonts w:asciiTheme="majorHAnsi" w:hAnsiTheme="majorHAnsi" w:cstheme="majorHAnsi"/>
          <w:bCs/>
          <w:sz w:val="20"/>
          <w:szCs w:val="20"/>
        </w:rPr>
        <w:t>e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s</w:t>
      </w:r>
      <w:r w:rsidR="00E775FC" w:rsidRPr="00A40FE7">
        <w:rPr>
          <w:rFonts w:asciiTheme="majorHAnsi" w:hAnsiTheme="majorHAnsi" w:cstheme="majorHAnsi"/>
          <w:bCs/>
          <w:sz w:val="20"/>
          <w:szCs w:val="20"/>
        </w:rPr>
        <w:t xml:space="preserve"> (Windsor and Maidenhead/Achieving for Children);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 Stuart Collins </w:t>
      </w:r>
      <w:r w:rsidR="00FF3685" w:rsidRPr="00A40FE7">
        <w:rPr>
          <w:rFonts w:asciiTheme="majorHAnsi" w:hAnsiTheme="majorHAnsi" w:cstheme="majorHAnsi"/>
          <w:bCs/>
          <w:sz w:val="20"/>
          <w:szCs w:val="20"/>
        </w:rPr>
        <w:t>(Kent);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 Kell</w:t>
      </w:r>
      <w:r w:rsidR="00FF3685" w:rsidRPr="00A40FE7">
        <w:rPr>
          <w:rFonts w:asciiTheme="majorHAnsi" w:hAnsiTheme="majorHAnsi" w:cstheme="majorHAnsi"/>
          <w:bCs/>
          <w:sz w:val="20"/>
          <w:szCs w:val="20"/>
        </w:rPr>
        <w:t>i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 Scott</w:t>
      </w:r>
      <w:r w:rsidR="00FF3685" w:rsidRPr="00A40FE7">
        <w:rPr>
          <w:rFonts w:asciiTheme="majorHAnsi" w:hAnsiTheme="majorHAnsi" w:cstheme="majorHAnsi"/>
          <w:bCs/>
          <w:sz w:val="20"/>
          <w:szCs w:val="20"/>
        </w:rPr>
        <w:t xml:space="preserve"> (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Woki</w:t>
      </w:r>
      <w:r w:rsidR="00FF3685" w:rsidRPr="00A40FE7">
        <w:rPr>
          <w:rFonts w:asciiTheme="majorHAnsi" w:hAnsiTheme="majorHAnsi" w:cstheme="majorHAnsi"/>
          <w:bCs/>
          <w:sz w:val="20"/>
          <w:szCs w:val="20"/>
        </w:rPr>
        <w:t>n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gham</w:t>
      </w:r>
      <w:r w:rsidR="00FF3685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, L</w:t>
      </w:r>
      <w:r w:rsidR="00793EB2" w:rsidRPr="00A40FE7">
        <w:rPr>
          <w:rFonts w:asciiTheme="majorHAnsi" w:hAnsiTheme="majorHAnsi" w:cstheme="majorHAnsi"/>
          <w:bCs/>
          <w:sz w:val="20"/>
          <w:szCs w:val="20"/>
        </w:rPr>
        <w:t>i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n Ferguson </w:t>
      </w:r>
      <w:r w:rsidR="006568F9" w:rsidRPr="00A40FE7">
        <w:rPr>
          <w:rFonts w:asciiTheme="majorHAnsi" w:hAnsiTheme="majorHAnsi" w:cstheme="majorHAnsi"/>
          <w:bCs/>
          <w:sz w:val="20"/>
          <w:szCs w:val="20"/>
        </w:rPr>
        <w:t>(Windsor and Maidenhead/Achieving for Children, soon to be Slough rep)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; Vicky Rhodes </w:t>
      </w:r>
      <w:r w:rsidR="00CD26FD" w:rsidRPr="00A40FE7">
        <w:rPr>
          <w:rFonts w:asciiTheme="majorHAnsi" w:hAnsiTheme="majorHAnsi" w:cstheme="majorHAnsi"/>
          <w:bCs/>
          <w:sz w:val="20"/>
          <w:szCs w:val="20"/>
        </w:rPr>
        <w:t>(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Brighter Future</w:t>
      </w:r>
      <w:r w:rsidR="00CD26FD" w:rsidRPr="00A40FE7">
        <w:rPr>
          <w:rFonts w:asciiTheme="majorHAnsi" w:hAnsiTheme="majorHAnsi" w:cstheme="majorHAnsi"/>
          <w:bCs/>
          <w:sz w:val="20"/>
          <w:szCs w:val="20"/>
        </w:rPr>
        <w:t>s/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Reading</w:t>
      </w:r>
      <w:r w:rsidR="00CD26FD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, Carly Bain </w:t>
      </w:r>
      <w:r w:rsidR="00CD26FD" w:rsidRPr="00A40FE7">
        <w:rPr>
          <w:rFonts w:asciiTheme="majorHAnsi" w:hAnsiTheme="majorHAnsi" w:cstheme="majorHAnsi"/>
          <w:bCs/>
          <w:sz w:val="20"/>
          <w:szCs w:val="20"/>
        </w:rPr>
        <w:t>(lead for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 family hubs for south East based in IOW</w:t>
      </w:r>
      <w:r w:rsidR="00CD26FD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, Fran </w:t>
      </w:r>
      <w:proofErr w:type="spellStart"/>
      <w:r w:rsidR="00232988" w:rsidRPr="00A40FE7">
        <w:rPr>
          <w:rFonts w:asciiTheme="majorHAnsi" w:hAnsiTheme="majorHAnsi" w:cstheme="majorHAnsi"/>
          <w:bCs/>
          <w:sz w:val="20"/>
          <w:szCs w:val="20"/>
        </w:rPr>
        <w:t>Sha</w:t>
      </w:r>
      <w:r w:rsidR="00626F67" w:rsidRPr="00A40FE7">
        <w:rPr>
          <w:rFonts w:asciiTheme="majorHAnsi" w:hAnsiTheme="majorHAnsi" w:cstheme="majorHAnsi"/>
          <w:bCs/>
          <w:sz w:val="20"/>
          <w:szCs w:val="20"/>
        </w:rPr>
        <w:t>ul</w:t>
      </w:r>
      <w:proofErr w:type="spellEnd"/>
      <w:r w:rsidR="00626F67" w:rsidRPr="00A40FE7">
        <w:rPr>
          <w:rFonts w:asciiTheme="majorHAnsi" w:hAnsiTheme="majorHAnsi" w:cstheme="majorHAnsi"/>
          <w:bCs/>
          <w:sz w:val="20"/>
          <w:szCs w:val="20"/>
        </w:rPr>
        <w:t xml:space="preserve"> (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Portsmouth</w:t>
      </w:r>
      <w:r w:rsidR="00626F67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, Maria Godfrey</w:t>
      </w:r>
      <w:r w:rsidR="006954EF" w:rsidRPr="00A40FE7">
        <w:rPr>
          <w:rFonts w:asciiTheme="majorHAnsi" w:hAnsiTheme="majorHAnsi" w:cstheme="majorHAnsi"/>
          <w:bCs/>
          <w:sz w:val="20"/>
          <w:szCs w:val="20"/>
        </w:rPr>
        <w:t xml:space="preserve"> (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Oxfordshire</w:t>
      </w:r>
      <w:r w:rsidR="006954EF" w:rsidRPr="00A40FE7">
        <w:rPr>
          <w:rFonts w:asciiTheme="majorHAnsi" w:hAnsiTheme="majorHAnsi" w:cstheme="majorHAnsi"/>
          <w:bCs/>
          <w:sz w:val="20"/>
          <w:szCs w:val="20"/>
        </w:rPr>
        <w:t>),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 Melinda May </w:t>
      </w:r>
      <w:r w:rsidR="006954EF" w:rsidRPr="00A40FE7">
        <w:rPr>
          <w:rFonts w:asciiTheme="majorHAnsi" w:hAnsiTheme="majorHAnsi" w:cstheme="majorHAnsi"/>
          <w:bCs/>
          <w:sz w:val="20"/>
          <w:szCs w:val="20"/>
        </w:rPr>
        <w:t>(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Milton Keynes</w:t>
      </w:r>
      <w:r w:rsidR="006954EF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, Kelly Pierce </w:t>
      </w:r>
      <w:r w:rsidR="006954EF" w:rsidRPr="00A40FE7">
        <w:rPr>
          <w:rFonts w:asciiTheme="majorHAnsi" w:hAnsiTheme="majorHAnsi" w:cstheme="majorHAnsi"/>
          <w:bCs/>
          <w:sz w:val="20"/>
          <w:szCs w:val="20"/>
        </w:rPr>
        <w:t>(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Portsmouth</w:t>
      </w:r>
      <w:r w:rsidR="006954EF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, Al</w:t>
      </w:r>
      <w:r w:rsidR="00E80AC2" w:rsidRPr="00A40FE7">
        <w:rPr>
          <w:rFonts w:asciiTheme="majorHAnsi" w:hAnsiTheme="majorHAnsi" w:cstheme="majorHAnsi"/>
          <w:bCs/>
          <w:sz w:val="20"/>
          <w:szCs w:val="20"/>
        </w:rPr>
        <w:t>a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st</w:t>
      </w:r>
      <w:r w:rsidR="00E80AC2" w:rsidRPr="00A40FE7">
        <w:rPr>
          <w:rFonts w:asciiTheme="majorHAnsi" w:hAnsiTheme="majorHAnsi" w:cstheme="majorHAnsi"/>
          <w:bCs/>
          <w:sz w:val="20"/>
          <w:szCs w:val="20"/>
        </w:rPr>
        <w:t>a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ir Lee, </w:t>
      </w:r>
      <w:r w:rsidR="00E80AC2" w:rsidRPr="00A40FE7">
        <w:rPr>
          <w:rFonts w:asciiTheme="majorHAnsi" w:hAnsiTheme="majorHAnsi" w:cstheme="majorHAnsi"/>
          <w:bCs/>
          <w:sz w:val="20"/>
          <w:szCs w:val="20"/>
        </w:rPr>
        <w:t>(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>Data Lead East Sussex</w:t>
      </w:r>
      <w:r w:rsidR="00E80AC2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, Becky </w:t>
      </w:r>
      <w:proofErr w:type="spellStart"/>
      <w:r w:rsidR="00232988" w:rsidRPr="00A40FE7">
        <w:rPr>
          <w:rFonts w:asciiTheme="majorHAnsi" w:hAnsiTheme="majorHAnsi" w:cstheme="majorHAnsi"/>
          <w:bCs/>
          <w:sz w:val="20"/>
          <w:szCs w:val="20"/>
        </w:rPr>
        <w:t>Surman</w:t>
      </w:r>
      <w:proofErr w:type="spellEnd"/>
      <w:r w:rsidR="00232988" w:rsidRPr="00A40FE7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B66D4E" w:rsidRPr="00A40FE7">
        <w:rPr>
          <w:rFonts w:asciiTheme="majorHAnsi" w:hAnsiTheme="majorHAnsi" w:cstheme="majorHAnsi"/>
          <w:bCs/>
          <w:sz w:val="20"/>
          <w:szCs w:val="20"/>
        </w:rPr>
        <w:t xml:space="preserve">(Brighton and Hove). </w:t>
      </w:r>
    </w:p>
    <w:p w14:paraId="698344EA" w14:textId="0286146D" w:rsidR="00B66D4E" w:rsidRPr="00A40FE7" w:rsidRDefault="00B66D4E" w:rsidP="00F50004">
      <w:pPr>
        <w:rPr>
          <w:rFonts w:asciiTheme="majorHAnsi" w:hAnsiTheme="majorHAnsi" w:cstheme="majorHAnsi"/>
          <w:bCs/>
          <w:sz w:val="20"/>
          <w:szCs w:val="20"/>
        </w:rPr>
      </w:pPr>
      <w:proofErr w:type="spellStart"/>
      <w:r w:rsidRPr="00A40FE7">
        <w:rPr>
          <w:rFonts w:asciiTheme="majorHAnsi" w:hAnsiTheme="majorHAnsi" w:cstheme="majorHAnsi"/>
          <w:b/>
          <w:sz w:val="20"/>
          <w:szCs w:val="20"/>
        </w:rPr>
        <w:t>Apols</w:t>
      </w:r>
      <w:proofErr w:type="spellEnd"/>
      <w:r w:rsidRPr="00A40FE7">
        <w:rPr>
          <w:rFonts w:asciiTheme="majorHAnsi" w:hAnsiTheme="majorHAnsi" w:cstheme="majorHAnsi"/>
          <w:b/>
          <w:sz w:val="20"/>
          <w:szCs w:val="20"/>
        </w:rPr>
        <w:t xml:space="preserve">: </w:t>
      </w:r>
      <w:r w:rsidR="007743BE" w:rsidRPr="00A40FE7">
        <w:rPr>
          <w:rFonts w:asciiTheme="majorHAnsi" w:hAnsiTheme="majorHAnsi" w:cstheme="majorHAnsi"/>
          <w:bCs/>
          <w:sz w:val="20"/>
          <w:szCs w:val="20"/>
        </w:rPr>
        <w:t xml:space="preserve">Gareth Morgan (Bucks); </w:t>
      </w:r>
      <w:r w:rsidR="001179A9" w:rsidRPr="00A40FE7">
        <w:rPr>
          <w:rFonts w:asciiTheme="majorHAnsi" w:hAnsiTheme="majorHAnsi" w:cstheme="majorHAnsi"/>
          <w:bCs/>
          <w:sz w:val="20"/>
          <w:szCs w:val="20"/>
        </w:rPr>
        <w:t>Surrey</w:t>
      </w:r>
      <w:r w:rsidR="00320C44" w:rsidRPr="00A40FE7">
        <w:rPr>
          <w:rFonts w:asciiTheme="majorHAnsi" w:hAnsiTheme="majorHAnsi" w:cstheme="majorHAnsi"/>
          <w:bCs/>
          <w:sz w:val="20"/>
          <w:szCs w:val="20"/>
        </w:rPr>
        <w:t xml:space="preserve"> (Lisa </w:t>
      </w:r>
      <w:proofErr w:type="spellStart"/>
      <w:r w:rsidR="00320C44" w:rsidRPr="00A40FE7">
        <w:rPr>
          <w:rFonts w:asciiTheme="majorHAnsi" w:hAnsiTheme="majorHAnsi" w:cstheme="majorHAnsi"/>
          <w:bCs/>
          <w:sz w:val="20"/>
          <w:szCs w:val="20"/>
        </w:rPr>
        <w:t>Burshill</w:t>
      </w:r>
      <w:proofErr w:type="spellEnd"/>
      <w:r w:rsidR="00320C44" w:rsidRPr="00A40FE7">
        <w:rPr>
          <w:rFonts w:asciiTheme="majorHAnsi" w:hAnsiTheme="majorHAnsi" w:cstheme="majorHAnsi"/>
          <w:bCs/>
          <w:sz w:val="20"/>
          <w:szCs w:val="20"/>
        </w:rPr>
        <w:t>)</w:t>
      </w:r>
      <w:r w:rsidR="001179A9" w:rsidRPr="00A40FE7">
        <w:rPr>
          <w:rFonts w:asciiTheme="majorHAnsi" w:hAnsiTheme="majorHAnsi" w:cstheme="majorHAnsi"/>
          <w:bCs/>
          <w:sz w:val="20"/>
          <w:szCs w:val="20"/>
        </w:rPr>
        <w:t>, West Sussex</w:t>
      </w:r>
      <w:r w:rsidR="003278A2" w:rsidRPr="00A40FE7">
        <w:rPr>
          <w:rFonts w:asciiTheme="majorHAnsi" w:hAnsiTheme="majorHAnsi" w:cstheme="majorHAnsi"/>
          <w:bCs/>
          <w:sz w:val="20"/>
          <w:szCs w:val="20"/>
        </w:rPr>
        <w:t xml:space="preserve"> (</w:t>
      </w:r>
      <w:r w:rsidR="00FD35C4" w:rsidRPr="00A40FE7">
        <w:rPr>
          <w:rFonts w:asciiTheme="majorHAnsi" w:hAnsiTheme="majorHAnsi" w:cstheme="majorHAnsi"/>
          <w:bCs/>
          <w:sz w:val="20"/>
          <w:szCs w:val="20"/>
        </w:rPr>
        <w:t>J</w:t>
      </w:r>
      <w:r w:rsidR="003278A2" w:rsidRPr="00A40FE7">
        <w:rPr>
          <w:rFonts w:asciiTheme="majorHAnsi" w:hAnsiTheme="majorHAnsi" w:cstheme="majorHAnsi"/>
          <w:bCs/>
          <w:sz w:val="20"/>
          <w:szCs w:val="20"/>
        </w:rPr>
        <w:t>enny Boyd)</w:t>
      </w:r>
      <w:r w:rsidR="001179A9" w:rsidRPr="00A40FE7">
        <w:rPr>
          <w:rFonts w:asciiTheme="majorHAnsi" w:hAnsiTheme="majorHAnsi" w:cstheme="majorHAnsi"/>
          <w:bCs/>
          <w:sz w:val="20"/>
          <w:szCs w:val="20"/>
        </w:rPr>
        <w:t>, Southampton</w:t>
      </w:r>
      <w:r w:rsidR="001176D0" w:rsidRPr="00A40FE7">
        <w:rPr>
          <w:rFonts w:asciiTheme="majorHAnsi" w:hAnsiTheme="majorHAnsi" w:cstheme="majorHAnsi"/>
          <w:bCs/>
          <w:sz w:val="20"/>
          <w:szCs w:val="20"/>
        </w:rPr>
        <w:t xml:space="preserve"> (Steph Murray)</w:t>
      </w:r>
      <w:r w:rsidR="009A5E6D" w:rsidRPr="00A40FE7">
        <w:rPr>
          <w:rFonts w:asciiTheme="majorHAnsi" w:hAnsiTheme="majorHAnsi" w:cstheme="majorHAnsi"/>
          <w:bCs/>
          <w:sz w:val="20"/>
          <w:szCs w:val="20"/>
        </w:rPr>
        <w:t>, Medway</w:t>
      </w:r>
      <w:r w:rsidR="00FD35C4" w:rsidRPr="00A40FE7">
        <w:rPr>
          <w:rFonts w:asciiTheme="majorHAnsi" w:hAnsiTheme="majorHAnsi" w:cstheme="majorHAnsi"/>
          <w:bCs/>
          <w:sz w:val="20"/>
          <w:szCs w:val="20"/>
        </w:rPr>
        <w:t xml:space="preserve"> (Kelly Cogger)</w:t>
      </w:r>
    </w:p>
    <w:p w14:paraId="078ECC8C" w14:textId="67818102" w:rsidR="00790617" w:rsidRPr="00A40FE7" w:rsidRDefault="00F50004" w:rsidP="00F50004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 xml:space="preserve">Meeting details: </w:t>
      </w:r>
      <w:r w:rsidR="00FC0006" w:rsidRPr="00A40FE7">
        <w:rPr>
          <w:rFonts w:asciiTheme="majorHAnsi" w:hAnsiTheme="majorHAnsi" w:cstheme="majorHAnsi"/>
          <w:sz w:val="20"/>
          <w:szCs w:val="20"/>
        </w:rPr>
        <w:t xml:space="preserve">November </w:t>
      </w:r>
      <w:r w:rsidR="00176D76" w:rsidRPr="00A40FE7">
        <w:rPr>
          <w:rFonts w:asciiTheme="majorHAnsi" w:hAnsiTheme="majorHAnsi" w:cstheme="majorHAnsi"/>
          <w:sz w:val="20"/>
          <w:szCs w:val="20"/>
        </w:rPr>
        <w:t>18</w:t>
      </w:r>
      <w:proofErr w:type="gramStart"/>
      <w:r w:rsidR="00FC0006" w:rsidRPr="00A40FE7">
        <w:rPr>
          <w:rFonts w:asciiTheme="majorHAnsi" w:hAnsiTheme="majorHAnsi" w:cstheme="majorHAnsi"/>
          <w:sz w:val="20"/>
          <w:szCs w:val="20"/>
        </w:rPr>
        <w:t xml:space="preserve"> 2021</w:t>
      </w:r>
      <w:proofErr w:type="gramEnd"/>
      <w:r w:rsidR="00FC0006" w:rsidRPr="00A40FE7">
        <w:rPr>
          <w:rFonts w:asciiTheme="majorHAnsi" w:hAnsiTheme="majorHAnsi" w:cstheme="majorHAnsi"/>
          <w:sz w:val="20"/>
          <w:szCs w:val="20"/>
        </w:rPr>
        <w:t xml:space="preserve">, </w:t>
      </w:r>
      <w:r w:rsidR="00176D76" w:rsidRPr="00A40FE7">
        <w:rPr>
          <w:rFonts w:asciiTheme="majorHAnsi" w:hAnsiTheme="majorHAnsi" w:cstheme="majorHAnsi"/>
          <w:sz w:val="20"/>
          <w:szCs w:val="20"/>
        </w:rPr>
        <w:t xml:space="preserve">3.30-5pm </w:t>
      </w:r>
    </w:p>
    <w:p w14:paraId="031F5BDA" w14:textId="506D4B10" w:rsidR="00AE461D" w:rsidRPr="00A40FE7" w:rsidRDefault="00455C7B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>Item 1: SESLIP Early Help data review:</w:t>
      </w:r>
    </w:p>
    <w:p w14:paraId="24599349" w14:textId="4D96A759" w:rsidR="00745C80" w:rsidRPr="00A40FE7" w:rsidRDefault="00745C80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A</w:t>
      </w:r>
      <w:r w:rsidR="007365DB" w:rsidRPr="00A40FE7">
        <w:rPr>
          <w:rFonts w:asciiTheme="majorHAnsi" w:hAnsiTheme="majorHAnsi" w:cstheme="majorHAnsi"/>
          <w:sz w:val="20"/>
          <w:szCs w:val="20"/>
        </w:rPr>
        <w:t>L presented and informed the group that the regional group has</w:t>
      </w:r>
      <w:r w:rsidRPr="00A40FE7">
        <w:rPr>
          <w:rFonts w:asciiTheme="majorHAnsi" w:hAnsiTheme="majorHAnsi" w:cstheme="majorHAnsi"/>
          <w:sz w:val="20"/>
          <w:szCs w:val="20"/>
        </w:rPr>
        <w:t xml:space="preserve"> been collecting </w:t>
      </w:r>
      <w:r w:rsidR="007365DB" w:rsidRPr="00A40FE7">
        <w:rPr>
          <w:rFonts w:asciiTheme="majorHAnsi" w:hAnsiTheme="majorHAnsi" w:cstheme="majorHAnsi"/>
          <w:sz w:val="20"/>
          <w:szCs w:val="20"/>
        </w:rPr>
        <w:t xml:space="preserve">EH </w:t>
      </w:r>
      <w:r w:rsidRPr="00A40FE7">
        <w:rPr>
          <w:rFonts w:asciiTheme="majorHAnsi" w:hAnsiTheme="majorHAnsi" w:cstheme="majorHAnsi"/>
          <w:sz w:val="20"/>
          <w:szCs w:val="20"/>
        </w:rPr>
        <w:t xml:space="preserve">data from 2017, produced quarterly.  </w:t>
      </w:r>
      <w:r w:rsidR="007365DB" w:rsidRPr="00A40FE7">
        <w:rPr>
          <w:rFonts w:asciiTheme="majorHAnsi" w:hAnsiTheme="majorHAnsi" w:cstheme="majorHAnsi"/>
          <w:sz w:val="20"/>
          <w:szCs w:val="20"/>
        </w:rPr>
        <w:t>AL noted that i</w:t>
      </w:r>
      <w:r w:rsidRPr="00A40FE7">
        <w:rPr>
          <w:rFonts w:asciiTheme="majorHAnsi" w:hAnsiTheme="majorHAnsi" w:cstheme="majorHAnsi"/>
          <w:sz w:val="20"/>
          <w:szCs w:val="20"/>
        </w:rPr>
        <w:t xml:space="preserve">t isn’t ideal and needs reviewing.  The plan for reviewing is through the data accelerator project. There will be a dedicated resource to coordinate the work around data requirements for benchmarking. </w:t>
      </w:r>
    </w:p>
    <w:p w14:paraId="1B741184" w14:textId="039BAD26" w:rsidR="00745C80" w:rsidRPr="00A40FE7" w:rsidRDefault="00745C80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S</w:t>
      </w:r>
      <w:r w:rsidR="001F0BB5" w:rsidRPr="00A40FE7">
        <w:rPr>
          <w:rFonts w:asciiTheme="majorHAnsi" w:hAnsiTheme="majorHAnsi" w:cstheme="majorHAnsi"/>
          <w:sz w:val="20"/>
          <w:szCs w:val="20"/>
        </w:rPr>
        <w:t>C reflected that t</w:t>
      </w:r>
      <w:r w:rsidRPr="00A40FE7">
        <w:rPr>
          <w:rFonts w:asciiTheme="majorHAnsi" w:hAnsiTheme="majorHAnsi" w:cstheme="majorHAnsi"/>
          <w:sz w:val="20"/>
          <w:szCs w:val="20"/>
        </w:rPr>
        <w:t xml:space="preserve">he challenge of getting EH data is the size of what we call EH is so variable </w:t>
      </w:r>
      <w:r w:rsidR="001F0BB5" w:rsidRPr="00A40FE7">
        <w:rPr>
          <w:rFonts w:asciiTheme="majorHAnsi" w:hAnsiTheme="majorHAnsi" w:cstheme="majorHAnsi"/>
          <w:sz w:val="20"/>
          <w:szCs w:val="20"/>
        </w:rPr>
        <w:t>(for example he has a PRU as part of EH) but</w:t>
      </w:r>
      <w:r w:rsidRPr="00A40FE7">
        <w:rPr>
          <w:rFonts w:asciiTheme="majorHAnsi" w:hAnsiTheme="majorHAnsi" w:cstheme="majorHAnsi"/>
          <w:sz w:val="20"/>
          <w:szCs w:val="20"/>
        </w:rPr>
        <w:t xml:space="preserve"> perhaps if we concentrate on a few core </w:t>
      </w:r>
      <w:r w:rsidR="001F0BB5" w:rsidRPr="00A40FE7">
        <w:rPr>
          <w:rFonts w:asciiTheme="majorHAnsi" w:hAnsiTheme="majorHAnsi" w:cstheme="majorHAnsi"/>
          <w:sz w:val="20"/>
          <w:szCs w:val="20"/>
        </w:rPr>
        <w:t>things,</w:t>
      </w:r>
      <w:r w:rsidRPr="00A40FE7">
        <w:rPr>
          <w:rFonts w:asciiTheme="majorHAnsi" w:hAnsiTheme="majorHAnsi" w:cstheme="majorHAnsi"/>
          <w:sz w:val="20"/>
          <w:szCs w:val="20"/>
        </w:rPr>
        <w:t xml:space="preserve"> 3-5 themes, even if we deliver them differently, we could start to get some commonality.  </w:t>
      </w:r>
    </w:p>
    <w:p w14:paraId="003D873C" w14:textId="1CB6F04E" w:rsidR="001F0BB5" w:rsidRPr="00A40FE7" w:rsidRDefault="001F0BB5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 xml:space="preserve">MG concurred this </w:t>
      </w:r>
      <w:r w:rsidR="00745C80" w:rsidRPr="00A40FE7">
        <w:rPr>
          <w:rFonts w:asciiTheme="majorHAnsi" w:hAnsiTheme="majorHAnsi" w:cstheme="majorHAnsi"/>
          <w:sz w:val="20"/>
          <w:szCs w:val="20"/>
        </w:rPr>
        <w:t xml:space="preserve">is a real problem </w:t>
      </w:r>
      <w:r w:rsidRPr="00A40FE7">
        <w:rPr>
          <w:rFonts w:asciiTheme="majorHAnsi" w:hAnsiTheme="majorHAnsi" w:cstheme="majorHAnsi"/>
          <w:sz w:val="20"/>
          <w:szCs w:val="20"/>
        </w:rPr>
        <w:t xml:space="preserve">that she </w:t>
      </w:r>
      <w:r w:rsidR="00745C80" w:rsidRPr="00A40FE7">
        <w:rPr>
          <w:rFonts w:asciiTheme="majorHAnsi" w:hAnsiTheme="majorHAnsi" w:cstheme="majorHAnsi"/>
          <w:sz w:val="20"/>
          <w:szCs w:val="20"/>
        </w:rPr>
        <w:t>always hear</w:t>
      </w:r>
      <w:r w:rsidRPr="00A40FE7">
        <w:rPr>
          <w:rFonts w:asciiTheme="majorHAnsi" w:hAnsiTheme="majorHAnsi" w:cstheme="majorHAnsi"/>
          <w:sz w:val="20"/>
          <w:szCs w:val="20"/>
        </w:rPr>
        <w:t>s</w:t>
      </w:r>
      <w:r w:rsidR="00745C80" w:rsidRPr="00A40FE7">
        <w:rPr>
          <w:rFonts w:asciiTheme="majorHAnsi" w:hAnsiTheme="majorHAnsi" w:cstheme="majorHAnsi"/>
          <w:sz w:val="20"/>
          <w:szCs w:val="20"/>
        </w:rPr>
        <w:t xml:space="preserve"> from </w:t>
      </w:r>
      <w:r w:rsidRPr="00A40FE7">
        <w:rPr>
          <w:rFonts w:asciiTheme="majorHAnsi" w:hAnsiTheme="majorHAnsi" w:cstheme="majorHAnsi"/>
          <w:sz w:val="20"/>
          <w:szCs w:val="20"/>
        </w:rPr>
        <w:t>her</w:t>
      </w:r>
      <w:r w:rsidR="00745C80" w:rsidRPr="00A40FE7">
        <w:rPr>
          <w:rFonts w:asciiTheme="majorHAnsi" w:hAnsiTheme="majorHAnsi" w:cstheme="majorHAnsi"/>
          <w:sz w:val="20"/>
          <w:szCs w:val="20"/>
        </w:rPr>
        <w:t xml:space="preserve"> data people. </w:t>
      </w:r>
      <w:r w:rsidR="00D55875" w:rsidRPr="00A40FE7">
        <w:rPr>
          <w:rFonts w:asciiTheme="majorHAnsi" w:hAnsiTheme="majorHAnsi" w:cstheme="majorHAnsi"/>
          <w:sz w:val="20"/>
          <w:szCs w:val="20"/>
        </w:rPr>
        <w:t>MG also noted that she recently wanted some data around benchmarking assessment times.  There wasn’t a knowledge of this regional work happening.</w:t>
      </w:r>
    </w:p>
    <w:p w14:paraId="4ED0BF0E" w14:textId="76097C12" w:rsidR="00745C80" w:rsidRPr="00A40FE7" w:rsidRDefault="00745C80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AL said the plan is to run the development of th</w:t>
      </w:r>
      <w:r w:rsidR="001F0BB5" w:rsidRPr="00A40FE7">
        <w:rPr>
          <w:rFonts w:asciiTheme="majorHAnsi" w:hAnsiTheme="majorHAnsi" w:cstheme="majorHAnsi"/>
          <w:sz w:val="20"/>
          <w:szCs w:val="20"/>
        </w:rPr>
        <w:t>e EH data project</w:t>
      </w:r>
      <w:r w:rsidRPr="00A40FE7">
        <w:rPr>
          <w:rFonts w:asciiTheme="majorHAnsi" w:hAnsiTheme="majorHAnsi" w:cstheme="majorHAnsi"/>
          <w:sz w:val="20"/>
          <w:szCs w:val="20"/>
        </w:rPr>
        <w:t xml:space="preserve"> through the regional data group, plus this group. </w:t>
      </w:r>
    </w:p>
    <w:p w14:paraId="393E6E94" w14:textId="0B3A27A0" w:rsidR="00745C80" w:rsidRPr="00A40FE7" w:rsidRDefault="00745C80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B</w:t>
      </w:r>
      <w:r w:rsidR="00D55875" w:rsidRPr="00A40FE7">
        <w:rPr>
          <w:rFonts w:asciiTheme="majorHAnsi" w:hAnsiTheme="majorHAnsi" w:cstheme="majorHAnsi"/>
          <w:sz w:val="20"/>
          <w:szCs w:val="20"/>
        </w:rPr>
        <w:t>S asked if there</w:t>
      </w:r>
      <w:r w:rsidRPr="00A40FE7">
        <w:rPr>
          <w:rFonts w:asciiTheme="majorHAnsi" w:hAnsiTheme="majorHAnsi" w:cstheme="majorHAnsi"/>
          <w:sz w:val="20"/>
          <w:szCs w:val="20"/>
        </w:rPr>
        <w:t xml:space="preserve"> </w:t>
      </w:r>
      <w:r w:rsidR="00D55875" w:rsidRPr="00A40FE7">
        <w:rPr>
          <w:rFonts w:asciiTheme="majorHAnsi" w:hAnsiTheme="majorHAnsi" w:cstheme="majorHAnsi"/>
          <w:sz w:val="20"/>
          <w:szCs w:val="20"/>
        </w:rPr>
        <w:t>is</w:t>
      </w:r>
      <w:r w:rsidRPr="00A40FE7">
        <w:rPr>
          <w:rFonts w:asciiTheme="majorHAnsi" w:hAnsiTheme="majorHAnsi" w:cstheme="majorHAnsi"/>
          <w:sz w:val="20"/>
          <w:szCs w:val="20"/>
        </w:rPr>
        <w:t xml:space="preserve"> a connection between this work </w:t>
      </w:r>
      <w:r w:rsidR="00D55875" w:rsidRPr="00A40FE7">
        <w:rPr>
          <w:rFonts w:asciiTheme="majorHAnsi" w:hAnsiTheme="majorHAnsi" w:cstheme="majorHAnsi"/>
          <w:sz w:val="20"/>
          <w:szCs w:val="20"/>
        </w:rPr>
        <w:t>through</w:t>
      </w:r>
      <w:r w:rsidRPr="00A40FE7">
        <w:rPr>
          <w:rFonts w:asciiTheme="majorHAnsi" w:hAnsiTheme="majorHAnsi" w:cstheme="majorHAnsi"/>
          <w:sz w:val="20"/>
          <w:szCs w:val="20"/>
        </w:rPr>
        <w:t xml:space="preserve"> the data accelerator project (</w:t>
      </w:r>
      <w:proofErr w:type="gramStart"/>
      <w:r w:rsidRPr="00A40FE7">
        <w:rPr>
          <w:rFonts w:asciiTheme="majorHAnsi" w:hAnsiTheme="majorHAnsi" w:cstheme="majorHAnsi"/>
          <w:sz w:val="20"/>
          <w:szCs w:val="20"/>
        </w:rPr>
        <w:t>i.e.</w:t>
      </w:r>
      <w:proofErr w:type="gramEnd"/>
      <w:r w:rsidRPr="00A40FE7">
        <w:rPr>
          <w:rFonts w:asciiTheme="majorHAnsi" w:hAnsiTheme="majorHAnsi" w:cstheme="majorHAnsi"/>
          <w:sz w:val="20"/>
          <w:szCs w:val="20"/>
        </w:rPr>
        <w:t xml:space="preserve"> what is an assessment) and the other group supporting families is looking at getting more </w:t>
      </w:r>
      <w:r w:rsidR="00D55875" w:rsidRPr="00A40FE7">
        <w:rPr>
          <w:rFonts w:asciiTheme="majorHAnsi" w:hAnsiTheme="majorHAnsi" w:cstheme="majorHAnsi"/>
          <w:sz w:val="20"/>
          <w:szCs w:val="20"/>
        </w:rPr>
        <w:t>benchmarking around (e.g.</w:t>
      </w:r>
      <w:r w:rsidRPr="00A40FE7">
        <w:rPr>
          <w:rFonts w:asciiTheme="majorHAnsi" w:hAnsiTheme="majorHAnsi" w:cstheme="majorHAnsi"/>
          <w:sz w:val="20"/>
          <w:szCs w:val="20"/>
        </w:rPr>
        <w:t xml:space="preserve"> substance misuse</w:t>
      </w:r>
      <w:r w:rsidR="00D55875" w:rsidRPr="00A40FE7">
        <w:rPr>
          <w:rFonts w:asciiTheme="majorHAnsi" w:hAnsiTheme="majorHAnsi" w:cstheme="majorHAnsi"/>
          <w:sz w:val="20"/>
          <w:szCs w:val="20"/>
        </w:rPr>
        <w:t>)</w:t>
      </w:r>
      <w:r w:rsidRPr="00A40FE7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5D24EDD0" w14:textId="77777777" w:rsidR="00A73B99" w:rsidRPr="00A40FE7" w:rsidRDefault="00745C80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>Action:</w:t>
      </w:r>
      <w:r w:rsidRPr="00A40FE7">
        <w:rPr>
          <w:rFonts w:asciiTheme="majorHAnsi" w:hAnsiTheme="majorHAnsi" w:cstheme="majorHAnsi"/>
          <w:sz w:val="20"/>
          <w:szCs w:val="20"/>
        </w:rPr>
        <w:t xml:space="preserve"> SG: requested a refresher data demo – for this grou</w:t>
      </w:r>
      <w:r w:rsidR="00A73B99" w:rsidRPr="00A40FE7">
        <w:rPr>
          <w:rFonts w:asciiTheme="majorHAnsi" w:hAnsiTheme="majorHAnsi" w:cstheme="majorHAnsi"/>
          <w:sz w:val="20"/>
          <w:szCs w:val="20"/>
        </w:rPr>
        <w:t>p as part of the data accelerator project.</w:t>
      </w:r>
    </w:p>
    <w:p w14:paraId="428712FC" w14:textId="684C75AC" w:rsidR="00745C80" w:rsidRPr="00A40FE7" w:rsidRDefault="00745C80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 xml:space="preserve">GS </w:t>
      </w:r>
      <w:r w:rsidR="00A73B99" w:rsidRPr="00A40FE7">
        <w:rPr>
          <w:rFonts w:asciiTheme="majorHAnsi" w:hAnsiTheme="majorHAnsi" w:cstheme="majorHAnsi"/>
          <w:sz w:val="20"/>
          <w:szCs w:val="20"/>
        </w:rPr>
        <w:t>asked what</w:t>
      </w:r>
      <w:r w:rsidRPr="00A40FE7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Pr="00A40FE7">
        <w:rPr>
          <w:rFonts w:asciiTheme="majorHAnsi" w:hAnsiTheme="majorHAnsi" w:cstheme="majorHAnsi"/>
          <w:sz w:val="20"/>
          <w:szCs w:val="20"/>
        </w:rPr>
        <w:t>is the timeline for the project</w:t>
      </w:r>
      <w:proofErr w:type="gramEnd"/>
      <w:r w:rsidRPr="00A40FE7">
        <w:rPr>
          <w:rFonts w:asciiTheme="majorHAnsi" w:hAnsiTheme="majorHAnsi" w:cstheme="majorHAnsi"/>
          <w:sz w:val="20"/>
          <w:szCs w:val="20"/>
        </w:rPr>
        <w:t xml:space="preserve"> – AL </w:t>
      </w:r>
      <w:r w:rsidR="00A73B99" w:rsidRPr="00A40FE7">
        <w:rPr>
          <w:rFonts w:asciiTheme="majorHAnsi" w:hAnsiTheme="majorHAnsi" w:cstheme="majorHAnsi"/>
          <w:sz w:val="20"/>
          <w:szCs w:val="20"/>
        </w:rPr>
        <w:t xml:space="preserve">said they are </w:t>
      </w:r>
      <w:r w:rsidRPr="00A40FE7">
        <w:rPr>
          <w:rFonts w:asciiTheme="majorHAnsi" w:hAnsiTheme="majorHAnsi" w:cstheme="majorHAnsi"/>
          <w:sz w:val="20"/>
          <w:szCs w:val="20"/>
        </w:rPr>
        <w:t xml:space="preserve">recruiting to posts </w:t>
      </w:r>
      <w:r w:rsidR="00A73B99" w:rsidRPr="00A40FE7">
        <w:rPr>
          <w:rFonts w:asciiTheme="majorHAnsi" w:hAnsiTheme="majorHAnsi" w:cstheme="majorHAnsi"/>
          <w:sz w:val="20"/>
          <w:szCs w:val="20"/>
        </w:rPr>
        <w:t>in the</w:t>
      </w:r>
      <w:r w:rsidRPr="00A40FE7">
        <w:rPr>
          <w:rFonts w:asciiTheme="majorHAnsi" w:hAnsiTheme="majorHAnsi" w:cstheme="majorHAnsi"/>
          <w:sz w:val="20"/>
          <w:szCs w:val="20"/>
        </w:rPr>
        <w:t xml:space="preserve"> new year, then 18 months to deliver. The key thing we need to work on is definitions – for example assessment and contact are very different.</w:t>
      </w:r>
    </w:p>
    <w:p w14:paraId="52F023F0" w14:textId="01C6C98A" w:rsidR="00745C80" w:rsidRPr="00A40FE7" w:rsidRDefault="00745C80" w:rsidP="00745C80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 xml:space="preserve">VR as we are all thinking about how to prove the impact.  VR we led a successful bid where we are looking at replicating the troubled families/supporting families data hub and making sure we align those learnings </w:t>
      </w:r>
      <w:r w:rsidR="00A73B99" w:rsidRPr="00A40FE7">
        <w:rPr>
          <w:rFonts w:asciiTheme="majorHAnsi" w:hAnsiTheme="majorHAnsi" w:cstheme="majorHAnsi"/>
          <w:sz w:val="20"/>
          <w:szCs w:val="20"/>
        </w:rPr>
        <w:t>are</w:t>
      </w:r>
      <w:r w:rsidRPr="00A40FE7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Pr="00A40FE7">
        <w:rPr>
          <w:rFonts w:asciiTheme="majorHAnsi" w:hAnsiTheme="majorHAnsi" w:cstheme="majorHAnsi"/>
          <w:sz w:val="20"/>
          <w:szCs w:val="20"/>
        </w:rPr>
        <w:t>really important</w:t>
      </w:r>
      <w:proofErr w:type="gramEnd"/>
      <w:r w:rsidRPr="00A40FE7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2DF17D1D" w14:textId="65F45664" w:rsidR="00745C80" w:rsidRPr="00A40FE7" w:rsidRDefault="00A73B99" w:rsidP="00F50004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 xml:space="preserve">Action: </w:t>
      </w:r>
      <w:r w:rsidR="005B7239" w:rsidRPr="00A40FE7">
        <w:rPr>
          <w:rFonts w:asciiTheme="majorHAnsi" w:hAnsiTheme="majorHAnsi" w:cstheme="majorHAnsi"/>
          <w:sz w:val="20"/>
          <w:szCs w:val="20"/>
        </w:rPr>
        <w:t>AL to ensure learning from supporting families/troubled families influences the EH data accelerator</w:t>
      </w:r>
    </w:p>
    <w:p w14:paraId="7E63BC65" w14:textId="09669A7F" w:rsidR="00455C7B" w:rsidRPr="00A40FE7" w:rsidRDefault="00455C7B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>Item 2: Priorities discussion</w:t>
      </w:r>
    </w:p>
    <w:p w14:paraId="2FF3BE70" w14:textId="550AA5E2" w:rsidR="00D035BB" w:rsidRPr="00A40FE7" w:rsidRDefault="00D035BB" w:rsidP="00D035BB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lastRenderedPageBreak/>
        <w:t xml:space="preserve">RPD reflected that family hubs seem a strong theme for others, and they are also a strong theme for </w:t>
      </w:r>
      <w:proofErr w:type="spellStart"/>
      <w:r w:rsidRPr="00A40FE7">
        <w:rPr>
          <w:rFonts w:asciiTheme="majorHAnsi" w:hAnsiTheme="majorHAnsi" w:cstheme="majorHAnsi"/>
          <w:sz w:val="20"/>
          <w:szCs w:val="20"/>
        </w:rPr>
        <w:t>AfC</w:t>
      </w:r>
      <w:proofErr w:type="spellEnd"/>
      <w:r w:rsidRPr="00A40FE7">
        <w:rPr>
          <w:rFonts w:asciiTheme="majorHAnsi" w:hAnsiTheme="majorHAnsi" w:cstheme="majorHAnsi"/>
          <w:sz w:val="20"/>
          <w:szCs w:val="20"/>
        </w:rPr>
        <w:t xml:space="preserve">. Helping LAs with the transition to family hubs being announced by government is interesting given where we are on the journey.  </w:t>
      </w:r>
    </w:p>
    <w:p w14:paraId="34DDA7B4" w14:textId="7E6E61F5" w:rsidR="00D035BB" w:rsidRPr="00A40FE7" w:rsidRDefault="00D035BB" w:rsidP="00D035BB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 xml:space="preserve">KP noted relationships are a </w:t>
      </w:r>
      <w:proofErr w:type="gramStart"/>
      <w:r w:rsidRPr="00A40FE7">
        <w:rPr>
          <w:rFonts w:asciiTheme="majorHAnsi" w:hAnsiTheme="majorHAnsi" w:cstheme="majorHAnsi"/>
          <w:sz w:val="20"/>
          <w:szCs w:val="20"/>
        </w:rPr>
        <w:t>key issues</w:t>
      </w:r>
      <w:proofErr w:type="gramEnd"/>
      <w:r w:rsidRPr="00A40FE7">
        <w:rPr>
          <w:rFonts w:asciiTheme="majorHAnsi" w:hAnsiTheme="majorHAnsi" w:cstheme="majorHAnsi"/>
          <w:sz w:val="20"/>
          <w:szCs w:val="20"/>
        </w:rPr>
        <w:t>, for example Maternity services</w:t>
      </w:r>
      <w:r w:rsidR="00252FF7" w:rsidRPr="00A40FE7">
        <w:rPr>
          <w:rFonts w:asciiTheme="majorHAnsi" w:hAnsiTheme="majorHAnsi" w:cstheme="majorHAnsi"/>
          <w:sz w:val="20"/>
          <w:szCs w:val="20"/>
        </w:rPr>
        <w:t xml:space="preserve"> and</w:t>
      </w:r>
      <w:r w:rsidRPr="00A40FE7">
        <w:rPr>
          <w:rFonts w:asciiTheme="majorHAnsi" w:hAnsiTheme="majorHAnsi" w:cstheme="majorHAnsi"/>
          <w:sz w:val="20"/>
          <w:szCs w:val="20"/>
        </w:rPr>
        <w:t xml:space="preserve"> early intervention practitioners </w:t>
      </w:r>
      <w:r w:rsidR="00252FF7" w:rsidRPr="00A40FE7">
        <w:rPr>
          <w:rFonts w:asciiTheme="majorHAnsi" w:hAnsiTheme="majorHAnsi" w:cstheme="majorHAnsi"/>
          <w:sz w:val="20"/>
          <w:szCs w:val="20"/>
        </w:rPr>
        <w:t>getting</w:t>
      </w:r>
      <w:r w:rsidRPr="00A40FE7">
        <w:rPr>
          <w:rFonts w:asciiTheme="majorHAnsi" w:hAnsiTheme="majorHAnsi" w:cstheme="majorHAnsi"/>
          <w:sz w:val="20"/>
          <w:szCs w:val="20"/>
        </w:rPr>
        <w:t xml:space="preserve"> alongside EH. There is a lot of work downstream, but trying to do more work upstream seems important and we are doing a report that can be shared in dec looking at the difference</w:t>
      </w:r>
      <w:r w:rsidR="00252FF7" w:rsidRPr="00A40FE7">
        <w:rPr>
          <w:rFonts w:asciiTheme="majorHAnsi" w:hAnsiTheme="majorHAnsi" w:cstheme="majorHAnsi"/>
          <w:sz w:val="20"/>
          <w:szCs w:val="20"/>
        </w:rPr>
        <w:t xml:space="preserve"> this sort of approach can have</w:t>
      </w:r>
    </w:p>
    <w:p w14:paraId="7B9029DC" w14:textId="6B782A54" w:rsidR="00252FF7" w:rsidRPr="00A40FE7" w:rsidRDefault="00252FF7" w:rsidP="00D035BB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>Action KP to share report on the impact of bringing together health and EH</w:t>
      </w:r>
    </w:p>
    <w:p w14:paraId="36777623" w14:textId="351342C4" w:rsidR="00D035BB" w:rsidRPr="00A40FE7" w:rsidRDefault="00D035BB" w:rsidP="00D035BB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S</w:t>
      </w:r>
      <w:r w:rsidR="004669D6" w:rsidRPr="00A40FE7">
        <w:rPr>
          <w:rFonts w:asciiTheme="majorHAnsi" w:hAnsiTheme="majorHAnsi" w:cstheme="majorHAnsi"/>
          <w:sz w:val="20"/>
          <w:szCs w:val="20"/>
        </w:rPr>
        <w:t>C reflected that our language can vary significantly between different LAs</w:t>
      </w:r>
      <w:r w:rsidRPr="00A40FE7">
        <w:rPr>
          <w:rFonts w:asciiTheme="majorHAnsi" w:hAnsiTheme="majorHAnsi" w:cstheme="majorHAnsi"/>
          <w:sz w:val="20"/>
          <w:szCs w:val="20"/>
        </w:rPr>
        <w:t xml:space="preserve">–what we call things locally </w:t>
      </w:r>
      <w:r w:rsidR="004669D6" w:rsidRPr="00A40FE7">
        <w:rPr>
          <w:rFonts w:asciiTheme="majorHAnsi" w:hAnsiTheme="majorHAnsi" w:cstheme="majorHAnsi"/>
          <w:sz w:val="20"/>
          <w:szCs w:val="20"/>
        </w:rPr>
        <w:t>a</w:t>
      </w:r>
      <w:r w:rsidRPr="00A40FE7">
        <w:rPr>
          <w:rFonts w:asciiTheme="majorHAnsi" w:hAnsiTheme="majorHAnsi" w:cstheme="majorHAnsi"/>
          <w:sz w:val="20"/>
          <w:szCs w:val="20"/>
        </w:rPr>
        <w:t xml:space="preserve"> family hub, youth settings, children’s </w:t>
      </w:r>
      <w:proofErr w:type="gramStart"/>
      <w:r w:rsidRPr="00A40FE7">
        <w:rPr>
          <w:rFonts w:asciiTheme="majorHAnsi" w:hAnsiTheme="majorHAnsi" w:cstheme="majorHAnsi"/>
          <w:sz w:val="20"/>
          <w:szCs w:val="20"/>
        </w:rPr>
        <w:t>setting</w:t>
      </w:r>
      <w:r w:rsidR="004669D6" w:rsidRPr="00A40FE7">
        <w:rPr>
          <w:rFonts w:asciiTheme="majorHAnsi" w:hAnsiTheme="majorHAnsi" w:cstheme="majorHAnsi"/>
          <w:sz w:val="20"/>
          <w:szCs w:val="20"/>
        </w:rPr>
        <w:t xml:space="preserve">; </w:t>
      </w:r>
      <w:r w:rsidRPr="00A40FE7">
        <w:rPr>
          <w:rFonts w:asciiTheme="majorHAnsi" w:hAnsiTheme="majorHAnsi" w:cstheme="majorHAnsi"/>
          <w:sz w:val="20"/>
          <w:szCs w:val="20"/>
        </w:rPr>
        <w:t xml:space="preserve"> </w:t>
      </w:r>
      <w:r w:rsidR="004669D6" w:rsidRPr="00A40FE7">
        <w:rPr>
          <w:rFonts w:asciiTheme="majorHAnsi" w:hAnsiTheme="majorHAnsi" w:cstheme="majorHAnsi"/>
          <w:sz w:val="20"/>
          <w:szCs w:val="20"/>
        </w:rPr>
        <w:t>talking</w:t>
      </w:r>
      <w:proofErr w:type="gramEnd"/>
      <w:r w:rsidRPr="00A40FE7">
        <w:rPr>
          <w:rFonts w:asciiTheme="majorHAnsi" w:hAnsiTheme="majorHAnsi" w:cstheme="majorHAnsi"/>
          <w:sz w:val="20"/>
          <w:szCs w:val="20"/>
        </w:rPr>
        <w:t xml:space="preserve"> about case work, other people talk about whole family approaches.  </w:t>
      </w:r>
      <w:r w:rsidR="004669D6" w:rsidRPr="00A40FE7">
        <w:rPr>
          <w:rFonts w:asciiTheme="majorHAnsi" w:hAnsiTheme="majorHAnsi" w:cstheme="majorHAnsi"/>
          <w:sz w:val="20"/>
          <w:szCs w:val="20"/>
        </w:rPr>
        <w:t>SC noted that s</w:t>
      </w:r>
      <w:r w:rsidRPr="00A40FE7">
        <w:rPr>
          <w:rFonts w:asciiTheme="majorHAnsi" w:hAnsiTheme="majorHAnsi" w:cstheme="majorHAnsi"/>
          <w:sz w:val="20"/>
          <w:szCs w:val="20"/>
        </w:rPr>
        <w:t>ome things with dif</w:t>
      </w:r>
      <w:r w:rsidR="004669D6" w:rsidRPr="00A40FE7">
        <w:rPr>
          <w:rFonts w:asciiTheme="majorHAnsi" w:hAnsiTheme="majorHAnsi" w:cstheme="majorHAnsi"/>
          <w:sz w:val="20"/>
          <w:szCs w:val="20"/>
        </w:rPr>
        <w:t>ferent</w:t>
      </w:r>
      <w:r w:rsidRPr="00A40FE7">
        <w:rPr>
          <w:rFonts w:asciiTheme="majorHAnsi" w:hAnsiTheme="majorHAnsi" w:cstheme="majorHAnsi"/>
          <w:sz w:val="20"/>
          <w:szCs w:val="20"/>
        </w:rPr>
        <w:t xml:space="preserve"> labels might be the same thing.  </w:t>
      </w:r>
      <w:r w:rsidR="004669D6" w:rsidRPr="00A40FE7">
        <w:rPr>
          <w:rFonts w:asciiTheme="majorHAnsi" w:hAnsiTheme="majorHAnsi" w:cstheme="majorHAnsi"/>
          <w:sz w:val="20"/>
          <w:szCs w:val="20"/>
        </w:rPr>
        <w:t>It m</w:t>
      </w:r>
      <w:r w:rsidRPr="00A40FE7">
        <w:rPr>
          <w:rFonts w:asciiTheme="majorHAnsi" w:hAnsiTheme="majorHAnsi" w:cstheme="majorHAnsi"/>
          <w:sz w:val="20"/>
          <w:szCs w:val="20"/>
        </w:rPr>
        <w:t xml:space="preserve">ight be useful to </w:t>
      </w:r>
      <w:r w:rsidR="004669D6" w:rsidRPr="00A40FE7">
        <w:rPr>
          <w:rFonts w:asciiTheme="majorHAnsi" w:hAnsiTheme="majorHAnsi" w:cstheme="majorHAnsi"/>
          <w:sz w:val="20"/>
          <w:szCs w:val="20"/>
        </w:rPr>
        <w:t xml:space="preserve">use this group to </w:t>
      </w:r>
      <w:r w:rsidRPr="00A40FE7">
        <w:rPr>
          <w:rFonts w:asciiTheme="majorHAnsi" w:hAnsiTheme="majorHAnsi" w:cstheme="majorHAnsi"/>
          <w:sz w:val="20"/>
          <w:szCs w:val="20"/>
        </w:rPr>
        <w:t xml:space="preserve">generate some understanding about the </w:t>
      </w:r>
      <w:r w:rsidR="004669D6" w:rsidRPr="00A40FE7">
        <w:rPr>
          <w:rFonts w:asciiTheme="majorHAnsi" w:hAnsiTheme="majorHAnsi" w:cstheme="majorHAnsi"/>
          <w:sz w:val="20"/>
          <w:szCs w:val="20"/>
        </w:rPr>
        <w:t>differences</w:t>
      </w:r>
      <w:r w:rsidRPr="00A40FE7">
        <w:rPr>
          <w:rFonts w:asciiTheme="majorHAnsi" w:hAnsiTheme="majorHAnsi" w:cstheme="majorHAnsi"/>
          <w:sz w:val="20"/>
          <w:szCs w:val="20"/>
        </w:rPr>
        <w:t xml:space="preserve"> in language. </w:t>
      </w:r>
      <w:r w:rsidR="004669D6" w:rsidRPr="00A40FE7">
        <w:rPr>
          <w:rFonts w:asciiTheme="majorHAnsi" w:hAnsiTheme="majorHAnsi" w:cstheme="majorHAnsi"/>
          <w:sz w:val="20"/>
          <w:szCs w:val="20"/>
        </w:rPr>
        <w:t>For us c</w:t>
      </w:r>
      <w:r w:rsidRPr="00A40FE7">
        <w:rPr>
          <w:rFonts w:asciiTheme="majorHAnsi" w:hAnsiTheme="majorHAnsi" w:cstheme="majorHAnsi"/>
          <w:sz w:val="20"/>
          <w:szCs w:val="20"/>
        </w:rPr>
        <w:t xml:space="preserve">asework is an </w:t>
      </w:r>
      <w:proofErr w:type="gramStart"/>
      <w:r w:rsidRPr="00A40FE7">
        <w:rPr>
          <w:rFonts w:asciiTheme="majorHAnsi" w:hAnsiTheme="majorHAnsi" w:cstheme="majorHAnsi"/>
          <w:sz w:val="20"/>
          <w:szCs w:val="20"/>
        </w:rPr>
        <w:t>end to end</w:t>
      </w:r>
      <w:proofErr w:type="gramEnd"/>
      <w:r w:rsidRPr="00A40FE7">
        <w:rPr>
          <w:rFonts w:asciiTheme="majorHAnsi" w:hAnsiTheme="majorHAnsi" w:cstheme="majorHAnsi"/>
          <w:sz w:val="20"/>
          <w:szCs w:val="20"/>
        </w:rPr>
        <w:t xml:space="preserve"> process that links with step up step down and social care.  </w:t>
      </w:r>
    </w:p>
    <w:p w14:paraId="2B8FF4DB" w14:textId="0EAD13BC" w:rsidR="00D035BB" w:rsidRPr="00A40FE7" w:rsidRDefault="00CC7E5B" w:rsidP="00D035BB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 xml:space="preserve">VR agreed that </w:t>
      </w:r>
      <w:r w:rsidR="00D035BB" w:rsidRPr="00A40FE7">
        <w:rPr>
          <w:rFonts w:asciiTheme="majorHAnsi" w:hAnsiTheme="majorHAnsi" w:cstheme="majorHAnsi"/>
          <w:sz w:val="20"/>
          <w:szCs w:val="20"/>
        </w:rPr>
        <w:t>we are all going to have different thresholds. EH sits under dif</w:t>
      </w:r>
      <w:r w:rsidRPr="00A40FE7">
        <w:rPr>
          <w:rFonts w:asciiTheme="majorHAnsi" w:hAnsiTheme="majorHAnsi" w:cstheme="majorHAnsi"/>
          <w:sz w:val="20"/>
          <w:szCs w:val="20"/>
        </w:rPr>
        <w:t>ferent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 directorate</w:t>
      </w:r>
      <w:r w:rsidRPr="00A40FE7">
        <w:rPr>
          <w:rFonts w:asciiTheme="majorHAnsi" w:hAnsiTheme="majorHAnsi" w:cstheme="majorHAnsi"/>
          <w:sz w:val="20"/>
          <w:szCs w:val="20"/>
        </w:rPr>
        <w:t>s, in some places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 </w:t>
      </w:r>
      <w:r w:rsidRPr="00A40FE7">
        <w:rPr>
          <w:rFonts w:asciiTheme="majorHAnsi" w:hAnsiTheme="majorHAnsi" w:cstheme="majorHAnsi"/>
          <w:sz w:val="20"/>
          <w:szCs w:val="20"/>
        </w:rPr>
        <w:t xml:space="preserve">everything including EH might 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come through </w:t>
      </w:r>
      <w:r w:rsidRPr="00A40FE7">
        <w:rPr>
          <w:rFonts w:asciiTheme="majorHAnsi" w:hAnsiTheme="majorHAnsi" w:cstheme="majorHAnsi"/>
          <w:sz w:val="20"/>
          <w:szCs w:val="20"/>
        </w:rPr>
        <w:t>a single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 front door, </w:t>
      </w:r>
      <w:r w:rsidR="00BB60E2" w:rsidRPr="00A40FE7">
        <w:rPr>
          <w:rFonts w:asciiTheme="majorHAnsi" w:hAnsiTheme="majorHAnsi" w:cstheme="majorHAnsi"/>
          <w:sz w:val="20"/>
          <w:szCs w:val="20"/>
        </w:rPr>
        <w:t>in other places there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 is a tiered front door, </w:t>
      </w:r>
      <w:r w:rsidR="00BB60E2" w:rsidRPr="00A40FE7">
        <w:rPr>
          <w:rFonts w:asciiTheme="majorHAnsi" w:hAnsiTheme="majorHAnsi" w:cstheme="majorHAnsi"/>
          <w:sz w:val="20"/>
          <w:szCs w:val="20"/>
        </w:rPr>
        <w:t xml:space="preserve">with multi-agency response to </w:t>
      </w:r>
      <w:r w:rsidR="00D035BB" w:rsidRPr="00A40FE7">
        <w:rPr>
          <w:rFonts w:asciiTheme="majorHAnsi" w:hAnsiTheme="majorHAnsi" w:cstheme="majorHAnsi"/>
          <w:sz w:val="20"/>
          <w:szCs w:val="20"/>
        </w:rPr>
        <w:t>EH case</w:t>
      </w:r>
      <w:r w:rsidR="00BB60E2" w:rsidRPr="00A40FE7">
        <w:rPr>
          <w:rFonts w:asciiTheme="majorHAnsi" w:hAnsiTheme="majorHAnsi" w:cstheme="majorHAnsi"/>
          <w:sz w:val="20"/>
          <w:szCs w:val="20"/>
        </w:rPr>
        <w:t xml:space="preserve">s. </w:t>
      </w:r>
      <w:r w:rsidR="00D5536E" w:rsidRPr="00A40FE7">
        <w:rPr>
          <w:rFonts w:asciiTheme="majorHAnsi" w:hAnsiTheme="majorHAnsi" w:cstheme="majorHAnsi"/>
          <w:sz w:val="20"/>
          <w:szCs w:val="20"/>
        </w:rPr>
        <w:t xml:space="preserve">VR reflected that many 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people put the range of their programme as a thing they were proud of.  In </w:t>
      </w:r>
      <w:r w:rsidR="00D5536E" w:rsidRPr="00A40FE7">
        <w:rPr>
          <w:rFonts w:asciiTheme="majorHAnsi" w:hAnsiTheme="majorHAnsi" w:cstheme="majorHAnsi"/>
          <w:sz w:val="20"/>
          <w:szCs w:val="20"/>
        </w:rPr>
        <w:t>Brighter Future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 we ru</w:t>
      </w:r>
      <w:r w:rsidR="00D5536E" w:rsidRPr="00A40FE7">
        <w:rPr>
          <w:rFonts w:asciiTheme="majorHAnsi" w:hAnsiTheme="majorHAnsi" w:cstheme="majorHAnsi"/>
          <w:sz w:val="20"/>
          <w:szCs w:val="20"/>
        </w:rPr>
        <w:t>n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 D</w:t>
      </w:r>
      <w:r w:rsidR="00D5536E" w:rsidRPr="00A40FE7">
        <w:rPr>
          <w:rFonts w:asciiTheme="majorHAnsi" w:hAnsiTheme="majorHAnsi" w:cstheme="majorHAnsi"/>
          <w:sz w:val="20"/>
          <w:szCs w:val="20"/>
        </w:rPr>
        <w:t>omestic Abuse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 group work as part of EH, that wasn’t run in my last authority. Would be good to compare </w:t>
      </w:r>
      <w:r w:rsidR="00D5536E" w:rsidRPr="00A40FE7">
        <w:rPr>
          <w:rFonts w:asciiTheme="majorHAnsi" w:hAnsiTheme="majorHAnsi" w:cstheme="majorHAnsi"/>
          <w:sz w:val="20"/>
          <w:szCs w:val="20"/>
        </w:rPr>
        <w:t>what we include in scope</w:t>
      </w:r>
      <w:r w:rsidR="00D035BB" w:rsidRPr="00A40FE7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4FD816E9" w14:textId="76C8FF14" w:rsidR="00D035BB" w:rsidRPr="00FF3ED0" w:rsidRDefault="00D035BB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FF3ED0">
        <w:rPr>
          <w:rFonts w:asciiTheme="majorHAnsi" w:hAnsiTheme="majorHAnsi" w:cstheme="majorHAnsi"/>
          <w:b/>
          <w:bCs/>
          <w:sz w:val="20"/>
          <w:szCs w:val="20"/>
        </w:rPr>
        <w:t xml:space="preserve">Action: </w:t>
      </w:r>
      <w:r w:rsidR="00D5536E" w:rsidRPr="00FF3ED0">
        <w:rPr>
          <w:rFonts w:asciiTheme="majorHAnsi" w:hAnsiTheme="majorHAnsi" w:cstheme="majorHAnsi"/>
          <w:b/>
          <w:bCs/>
          <w:sz w:val="20"/>
          <w:szCs w:val="20"/>
        </w:rPr>
        <w:t>RE to arrange to baseline the EH offer across the region. All LAs to respond</w:t>
      </w:r>
      <w:r w:rsidR="003C5727" w:rsidRPr="00FF3ED0">
        <w:rPr>
          <w:rFonts w:asciiTheme="majorHAnsi" w:hAnsiTheme="majorHAnsi" w:cstheme="majorHAnsi"/>
          <w:b/>
          <w:bCs/>
          <w:sz w:val="20"/>
          <w:szCs w:val="20"/>
        </w:rPr>
        <w:t xml:space="preserve">. Agreed this should be item on next agenda. </w:t>
      </w:r>
    </w:p>
    <w:p w14:paraId="46620318" w14:textId="77777777" w:rsidR="00492C7C" w:rsidRPr="00A40FE7" w:rsidRDefault="00492C7C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331826F6" w14:textId="04A716FD" w:rsidR="005B7239" w:rsidRPr="00A40FE7" w:rsidRDefault="00492C7C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hAnsiTheme="majorHAnsi" w:cstheme="majorHAnsi"/>
          <w:noProof/>
          <w:sz w:val="20"/>
          <w:szCs w:val="20"/>
          <w:lang w:eastAsia="en-GB"/>
        </w:rPr>
        <w:drawing>
          <wp:inline distT="0" distB="0" distL="0" distR="0" wp14:anchorId="1929ACB2" wp14:editId="562500B1">
            <wp:extent cx="5962650" cy="289636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6"/>
                    <a:srcRect t="18780" r="14470" b="18897"/>
                    <a:stretch/>
                  </pic:blipFill>
                  <pic:spPr bwMode="auto">
                    <a:xfrm>
                      <a:off x="0" y="0"/>
                      <a:ext cx="5967457" cy="28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04416" w14:textId="6CA2D065" w:rsidR="00875234" w:rsidRDefault="00875234" w:rsidP="00D833ED">
      <w:pPr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219227" wp14:editId="58B202CE">
            <wp:extent cx="5740605" cy="29972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7"/>
                    <a:srcRect l="2992" t="19894" r="44383" b="31259"/>
                    <a:stretch/>
                  </pic:blipFill>
                  <pic:spPr bwMode="auto">
                    <a:xfrm>
                      <a:off x="0" y="0"/>
                      <a:ext cx="5748517" cy="30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57D9" w14:textId="61B77780" w:rsidR="00D833ED" w:rsidRPr="00A40FE7" w:rsidRDefault="00D833ED" w:rsidP="00D833ED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The group agree that key themes the group would like to focus on in the future relate to outcomes, benchmarking, sharing practice, and family hubs.</w:t>
      </w:r>
    </w:p>
    <w:p w14:paraId="6A824F5E" w14:textId="2DFE816D" w:rsidR="00D833ED" w:rsidRPr="00A40FE7" w:rsidRDefault="00D833ED" w:rsidP="00D833ED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AL noted that the data accelerator is about process whereas DLUC one feels more like about outcomes. He noted that 7 regions and 2 London boroughs have signed up so we can identify best practice</w:t>
      </w:r>
      <w:r w:rsidR="00FD45FC" w:rsidRPr="00A40FE7">
        <w:rPr>
          <w:rFonts w:asciiTheme="majorHAnsi" w:hAnsiTheme="majorHAnsi" w:cstheme="majorHAnsi"/>
          <w:sz w:val="20"/>
          <w:szCs w:val="20"/>
        </w:rPr>
        <w:t xml:space="preserve"> back with this group</w:t>
      </w:r>
      <w:r w:rsidRPr="00A40FE7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091B68BA" w14:textId="77777777" w:rsidR="004D4061" w:rsidRPr="00A40FE7" w:rsidRDefault="00FD45FC" w:rsidP="00D833ED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>CB confirmed that she holds the</w:t>
      </w:r>
      <w:r w:rsidR="00D833ED" w:rsidRPr="00A40FE7">
        <w:rPr>
          <w:rFonts w:asciiTheme="majorHAnsi" w:hAnsiTheme="majorHAnsi" w:cstheme="majorHAnsi"/>
          <w:sz w:val="20"/>
          <w:szCs w:val="20"/>
        </w:rPr>
        <w:t xml:space="preserve"> regional coordinator role </w:t>
      </w:r>
      <w:r w:rsidRPr="00A40FE7">
        <w:rPr>
          <w:rFonts w:asciiTheme="majorHAnsi" w:hAnsiTheme="majorHAnsi" w:cstheme="majorHAnsi"/>
          <w:sz w:val="20"/>
          <w:szCs w:val="20"/>
        </w:rPr>
        <w:t>for</w:t>
      </w:r>
      <w:r w:rsidR="00D833ED" w:rsidRPr="00A40FE7">
        <w:rPr>
          <w:rFonts w:asciiTheme="majorHAnsi" w:hAnsiTheme="majorHAnsi" w:cstheme="majorHAnsi"/>
          <w:sz w:val="20"/>
          <w:szCs w:val="20"/>
        </w:rPr>
        <w:t xml:space="preserve"> family hub</w:t>
      </w:r>
      <w:r w:rsidRPr="00A40FE7">
        <w:rPr>
          <w:rFonts w:asciiTheme="majorHAnsi" w:hAnsiTheme="majorHAnsi" w:cstheme="majorHAnsi"/>
          <w:sz w:val="20"/>
          <w:szCs w:val="20"/>
        </w:rPr>
        <w:t>s</w:t>
      </w:r>
      <w:r w:rsidR="00D833ED" w:rsidRPr="00A40FE7">
        <w:rPr>
          <w:rFonts w:asciiTheme="majorHAnsi" w:hAnsiTheme="majorHAnsi" w:cstheme="majorHAnsi"/>
          <w:sz w:val="20"/>
          <w:szCs w:val="20"/>
        </w:rPr>
        <w:t xml:space="preserve"> </w:t>
      </w:r>
      <w:r w:rsidRPr="00A40FE7">
        <w:rPr>
          <w:rFonts w:asciiTheme="majorHAnsi" w:hAnsiTheme="majorHAnsi" w:cstheme="majorHAnsi"/>
          <w:sz w:val="20"/>
          <w:szCs w:val="20"/>
        </w:rPr>
        <w:t>and is looking at how</w:t>
      </w:r>
      <w:r w:rsidR="00D833ED" w:rsidRPr="00A40FE7">
        <w:rPr>
          <w:rFonts w:asciiTheme="majorHAnsi" w:hAnsiTheme="majorHAnsi" w:cstheme="majorHAnsi"/>
          <w:sz w:val="20"/>
          <w:szCs w:val="20"/>
        </w:rPr>
        <w:t xml:space="preserve"> L</w:t>
      </w:r>
      <w:r w:rsidRPr="00A40FE7">
        <w:rPr>
          <w:rFonts w:asciiTheme="majorHAnsi" w:hAnsiTheme="majorHAnsi" w:cstheme="majorHAnsi"/>
          <w:sz w:val="20"/>
          <w:szCs w:val="20"/>
        </w:rPr>
        <w:t>A</w:t>
      </w:r>
      <w:r w:rsidR="00D833ED" w:rsidRPr="00A40FE7">
        <w:rPr>
          <w:rFonts w:asciiTheme="majorHAnsi" w:hAnsiTheme="majorHAnsi" w:cstheme="majorHAnsi"/>
          <w:sz w:val="20"/>
          <w:szCs w:val="20"/>
        </w:rPr>
        <w:t xml:space="preserve">s in the </w:t>
      </w:r>
      <w:proofErr w:type="gramStart"/>
      <w:r w:rsidR="00D833ED" w:rsidRPr="00A40FE7">
        <w:rPr>
          <w:rFonts w:asciiTheme="majorHAnsi" w:hAnsiTheme="majorHAnsi" w:cstheme="majorHAnsi"/>
          <w:sz w:val="20"/>
          <w:szCs w:val="20"/>
        </w:rPr>
        <w:t>south east</w:t>
      </w:r>
      <w:proofErr w:type="gramEnd"/>
      <w:r w:rsidR="00D833ED" w:rsidRPr="00A40FE7">
        <w:rPr>
          <w:rFonts w:asciiTheme="majorHAnsi" w:hAnsiTheme="majorHAnsi" w:cstheme="majorHAnsi"/>
          <w:sz w:val="20"/>
          <w:szCs w:val="20"/>
        </w:rPr>
        <w:t xml:space="preserve"> can adopt that model, funded by DfE. </w:t>
      </w:r>
      <w:r w:rsidRPr="00A40FE7">
        <w:rPr>
          <w:rFonts w:asciiTheme="majorHAnsi" w:hAnsiTheme="majorHAnsi" w:cstheme="majorHAnsi"/>
          <w:sz w:val="20"/>
          <w:szCs w:val="20"/>
        </w:rPr>
        <w:t xml:space="preserve">CB asked all to contact her </w:t>
      </w:r>
      <w:r w:rsidR="004D4061" w:rsidRPr="00A40FE7">
        <w:rPr>
          <w:rFonts w:asciiTheme="majorHAnsi" w:hAnsiTheme="majorHAnsi" w:cstheme="majorHAnsi"/>
          <w:sz w:val="20"/>
          <w:szCs w:val="20"/>
        </w:rPr>
        <w:t>to discuss their individual LAs</w:t>
      </w:r>
      <w:r w:rsidR="00D833ED" w:rsidRPr="00A40FE7">
        <w:rPr>
          <w:rFonts w:asciiTheme="majorHAnsi" w:hAnsiTheme="majorHAnsi" w:cstheme="majorHAnsi"/>
          <w:sz w:val="20"/>
          <w:szCs w:val="20"/>
        </w:rPr>
        <w:t>.</w:t>
      </w:r>
    </w:p>
    <w:p w14:paraId="144521B1" w14:textId="77777777" w:rsidR="004D4061" w:rsidRPr="00FF3ED0" w:rsidRDefault="004D4061" w:rsidP="00D833ED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 xml:space="preserve">Action: </w:t>
      </w:r>
      <w:r w:rsidRPr="00FF3ED0">
        <w:rPr>
          <w:rFonts w:asciiTheme="majorHAnsi" w:hAnsiTheme="majorHAnsi" w:cstheme="majorHAnsi"/>
          <w:b/>
          <w:bCs/>
          <w:sz w:val="20"/>
          <w:szCs w:val="20"/>
        </w:rPr>
        <w:t xml:space="preserve">All to contact CB on regional family hub work. </w:t>
      </w:r>
    </w:p>
    <w:p w14:paraId="3ECCD3E3" w14:textId="1B0FD8BF" w:rsidR="00D833ED" w:rsidRPr="00A40FE7" w:rsidRDefault="004D4061" w:rsidP="00D833ED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 xml:space="preserve">Action: </w:t>
      </w:r>
      <w:r w:rsidRPr="00FF3ED0">
        <w:rPr>
          <w:rFonts w:asciiTheme="majorHAnsi" w:hAnsiTheme="majorHAnsi" w:cstheme="majorHAnsi"/>
          <w:b/>
          <w:bCs/>
          <w:sz w:val="20"/>
          <w:szCs w:val="20"/>
        </w:rPr>
        <w:t>CB to present quarterly on progress of the regional family hub work to this network</w:t>
      </w:r>
      <w:r w:rsidR="00D833ED" w:rsidRPr="00FF3ED0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7D4027D7" w14:textId="0C05F677" w:rsidR="00D833ED" w:rsidRPr="00A40FE7" w:rsidRDefault="00D833ED" w:rsidP="00F50004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 xml:space="preserve">SG asked if they already have a model can they be </w:t>
      </w:r>
      <w:r w:rsidR="00E11C46" w:rsidRPr="00A40FE7">
        <w:rPr>
          <w:rFonts w:asciiTheme="majorHAnsi" w:hAnsiTheme="majorHAnsi" w:cstheme="majorHAnsi"/>
          <w:sz w:val="20"/>
          <w:szCs w:val="20"/>
        </w:rPr>
        <w:t>eligible</w:t>
      </w:r>
      <w:r w:rsidRPr="00A40FE7">
        <w:rPr>
          <w:rFonts w:asciiTheme="majorHAnsi" w:hAnsiTheme="majorHAnsi" w:cstheme="majorHAnsi"/>
          <w:sz w:val="20"/>
          <w:szCs w:val="20"/>
        </w:rPr>
        <w:t xml:space="preserve">, </w:t>
      </w:r>
      <w:r w:rsidR="00E11C46" w:rsidRPr="00A40FE7">
        <w:rPr>
          <w:rFonts w:asciiTheme="majorHAnsi" w:hAnsiTheme="majorHAnsi" w:cstheme="majorHAnsi"/>
          <w:sz w:val="20"/>
          <w:szCs w:val="20"/>
        </w:rPr>
        <w:t xml:space="preserve">CB thought </w:t>
      </w:r>
      <w:r w:rsidRPr="00A40FE7">
        <w:rPr>
          <w:rFonts w:asciiTheme="majorHAnsi" w:hAnsiTheme="majorHAnsi" w:cstheme="majorHAnsi"/>
          <w:sz w:val="20"/>
          <w:szCs w:val="20"/>
        </w:rPr>
        <w:t xml:space="preserve">yes. </w:t>
      </w:r>
    </w:p>
    <w:p w14:paraId="351835E7" w14:textId="1C1C1AE3" w:rsidR="00455C7B" w:rsidRPr="00A40FE7" w:rsidRDefault="00455C7B" w:rsidP="00F50004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>Item 3: Terms of reference</w:t>
      </w:r>
    </w:p>
    <w:p w14:paraId="7501C6D4" w14:textId="6D5F3F0D" w:rsidR="00062F33" w:rsidRPr="00A40FE7" w:rsidRDefault="00D035BB" w:rsidP="00F50004">
      <w:pPr>
        <w:rPr>
          <w:rFonts w:asciiTheme="majorHAnsi" w:hAnsiTheme="majorHAnsi" w:cstheme="majorHAnsi"/>
          <w:sz w:val="20"/>
          <w:szCs w:val="20"/>
        </w:rPr>
      </w:pPr>
      <w:r w:rsidRPr="00A40FE7">
        <w:rPr>
          <w:rFonts w:asciiTheme="majorHAnsi" w:hAnsiTheme="majorHAnsi" w:cstheme="majorHAnsi"/>
          <w:sz w:val="20"/>
          <w:szCs w:val="20"/>
        </w:rPr>
        <w:t xml:space="preserve">The terms of reference were agreed by the group.  </w:t>
      </w:r>
      <w:r w:rsidR="00A40FE7" w:rsidRPr="00A40FE7">
        <w:rPr>
          <w:rFonts w:asciiTheme="majorHAnsi" w:hAnsiTheme="majorHAnsi" w:cstheme="majorHAnsi"/>
          <w:sz w:val="20"/>
          <w:szCs w:val="20"/>
        </w:rPr>
        <w:t xml:space="preserve">SC agreed to act as vice chair. </w:t>
      </w:r>
    </w:p>
    <w:p w14:paraId="69BF25C5" w14:textId="121D59E7" w:rsidR="00D035BB" w:rsidRPr="006862C2" w:rsidRDefault="00D035BB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6862C2">
        <w:rPr>
          <w:rFonts w:asciiTheme="majorHAnsi" w:hAnsiTheme="majorHAnsi" w:cstheme="majorHAnsi"/>
          <w:b/>
          <w:bCs/>
          <w:sz w:val="20"/>
          <w:szCs w:val="20"/>
        </w:rPr>
        <w:t>Action: RE to upload terms of reference to the SESLIP website</w:t>
      </w:r>
    </w:p>
    <w:p w14:paraId="7334CAD6" w14:textId="361B141F" w:rsidR="00062F33" w:rsidRPr="00A40FE7" w:rsidRDefault="00062F33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hAnsiTheme="majorHAnsi" w:cstheme="majorHAnsi"/>
          <w:b/>
          <w:bCs/>
          <w:sz w:val="20"/>
          <w:szCs w:val="20"/>
        </w:rPr>
        <w:t>Item 4: Proposed standing items</w:t>
      </w:r>
    </w:p>
    <w:p w14:paraId="58E6A0FF" w14:textId="624CA5A6" w:rsidR="00062F33" w:rsidRPr="00A40FE7" w:rsidRDefault="00062F33" w:rsidP="00062F33">
      <w:pPr>
        <w:spacing w:line="300" w:lineRule="atLeast"/>
        <w:rPr>
          <w:rFonts w:asciiTheme="majorHAnsi" w:eastAsia="Times New Roman" w:hAnsiTheme="majorHAnsi" w:cstheme="majorHAnsi"/>
          <w:color w:val="222222"/>
          <w:sz w:val="20"/>
          <w:szCs w:val="20"/>
          <w:lang w:eastAsia="en-GB"/>
        </w:rPr>
      </w:pPr>
      <w:r w:rsidRPr="00A40FE7">
        <w:rPr>
          <w:rFonts w:asciiTheme="majorHAnsi" w:eastAsia="Times New Roman" w:hAnsiTheme="majorHAnsi" w:cstheme="majorHAnsi"/>
          <w:color w:val="222222"/>
          <w:sz w:val="20"/>
          <w:szCs w:val="20"/>
          <w:lang w:eastAsia="en-GB"/>
        </w:rPr>
        <w:t>The proposed standing items were agreed as:</w:t>
      </w:r>
    </w:p>
    <w:p w14:paraId="29F556C0" w14:textId="491C2C91" w:rsidR="00062F33" w:rsidRPr="00A40FE7" w:rsidRDefault="00062F33" w:rsidP="00062F33">
      <w:pPr>
        <w:pStyle w:val="ListParagraph"/>
        <w:numPr>
          <w:ilvl w:val="0"/>
          <w:numId w:val="6"/>
        </w:numPr>
        <w:spacing w:line="300" w:lineRule="atLeast"/>
        <w:rPr>
          <w:rFonts w:asciiTheme="majorHAnsi" w:eastAsia="Times New Roman" w:hAnsiTheme="majorHAnsi" w:cstheme="majorHAnsi"/>
          <w:color w:val="222222"/>
          <w:sz w:val="20"/>
          <w:szCs w:val="20"/>
          <w:lang w:eastAsia="en-GB"/>
        </w:rPr>
      </w:pPr>
      <w:r w:rsidRPr="00A40FE7">
        <w:rPr>
          <w:rFonts w:asciiTheme="majorHAnsi" w:eastAsia="Times New Roman" w:hAnsiTheme="majorHAnsi" w:cstheme="majorHAnsi"/>
          <w:color w:val="222222"/>
          <w:sz w:val="20"/>
          <w:szCs w:val="20"/>
          <w:lang w:eastAsia="en-GB"/>
        </w:rPr>
        <w:t xml:space="preserve">issues for Grainne to escalate to DCS colleagues </w:t>
      </w:r>
    </w:p>
    <w:p w14:paraId="440DD3B3" w14:textId="77777777" w:rsidR="00062F33" w:rsidRPr="00A40FE7" w:rsidRDefault="00062F33" w:rsidP="00062F33">
      <w:pPr>
        <w:pStyle w:val="ListParagraph"/>
        <w:numPr>
          <w:ilvl w:val="0"/>
          <w:numId w:val="6"/>
        </w:numPr>
        <w:spacing w:line="300" w:lineRule="atLeast"/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eastAsia="Times New Roman" w:hAnsiTheme="majorHAnsi" w:cstheme="majorHAnsi"/>
          <w:color w:val="222222"/>
          <w:sz w:val="20"/>
          <w:szCs w:val="20"/>
          <w:lang w:eastAsia="en-GB"/>
        </w:rPr>
        <w:t>ideas or projects for future consideration</w:t>
      </w:r>
    </w:p>
    <w:p w14:paraId="617F4C99" w14:textId="77777777" w:rsidR="00062F33" w:rsidRPr="00A40FE7" w:rsidRDefault="00062F33" w:rsidP="00062F33">
      <w:pPr>
        <w:pStyle w:val="ListParagraph"/>
        <w:numPr>
          <w:ilvl w:val="0"/>
          <w:numId w:val="6"/>
        </w:numPr>
        <w:spacing w:line="300" w:lineRule="atLeast"/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eastAsia="Times New Roman" w:hAnsiTheme="majorHAnsi" w:cstheme="majorHAnsi"/>
          <w:color w:val="222222"/>
          <w:sz w:val="20"/>
          <w:szCs w:val="20"/>
          <w:lang w:eastAsia="en-GB"/>
        </w:rPr>
        <w:t xml:space="preserve">practice sharing (one LA to share something that they are proud of/best practice) at each meeting </w:t>
      </w:r>
    </w:p>
    <w:p w14:paraId="6BAA69DD" w14:textId="77777777" w:rsidR="00062F33" w:rsidRPr="00A40FE7" w:rsidRDefault="00062F33" w:rsidP="00062F33">
      <w:pPr>
        <w:pStyle w:val="ListParagraph"/>
        <w:numPr>
          <w:ilvl w:val="0"/>
          <w:numId w:val="6"/>
        </w:numPr>
        <w:spacing w:line="300" w:lineRule="atLeast"/>
        <w:rPr>
          <w:rFonts w:asciiTheme="majorHAnsi" w:hAnsiTheme="majorHAnsi" w:cstheme="majorHAnsi"/>
          <w:b/>
          <w:bCs/>
          <w:sz w:val="20"/>
          <w:szCs w:val="20"/>
        </w:rPr>
      </w:pPr>
      <w:r w:rsidRPr="00A40FE7">
        <w:rPr>
          <w:rFonts w:asciiTheme="majorHAnsi" w:eastAsia="Times New Roman" w:hAnsiTheme="majorHAnsi" w:cstheme="majorHAnsi"/>
          <w:color w:val="222222"/>
          <w:sz w:val="20"/>
          <w:szCs w:val="20"/>
          <w:lang w:eastAsia="en-GB"/>
        </w:rPr>
        <w:t>one themed discussion item</w:t>
      </w:r>
    </w:p>
    <w:p w14:paraId="3D5B2EC0" w14:textId="77777777" w:rsidR="00A40FE7" w:rsidRDefault="00A40FE7" w:rsidP="00A40FE7">
      <w:pPr>
        <w:pStyle w:val="ListParagraph"/>
        <w:spacing w:line="300" w:lineRule="atLeast"/>
        <w:ind w:left="360"/>
        <w:rPr>
          <w:rFonts w:asciiTheme="majorHAnsi" w:hAnsiTheme="majorHAnsi" w:cstheme="majorHAnsi"/>
          <w:b/>
          <w:bCs/>
          <w:sz w:val="20"/>
          <w:szCs w:val="20"/>
        </w:rPr>
        <w:sectPr w:rsidR="00A40F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912DE7" w14:textId="61ABD6CF" w:rsidR="00037512" w:rsidRPr="00C7416E" w:rsidRDefault="00037512" w:rsidP="00037512">
      <w:pPr>
        <w:spacing w:line="240" w:lineRule="auto"/>
        <w:contextualSpacing/>
        <w:rPr>
          <w:bCs/>
        </w:rPr>
      </w:pPr>
      <w:r>
        <w:rPr>
          <w:b/>
        </w:rPr>
        <w:lastRenderedPageBreak/>
        <w:t xml:space="preserve">Action log: </w:t>
      </w:r>
      <w:r>
        <w:rPr>
          <w:bCs/>
        </w:rPr>
        <w:t>This action log was updated on March 4</w:t>
      </w:r>
      <w:proofErr w:type="gramStart"/>
      <w:r>
        <w:rPr>
          <w:bCs/>
        </w:rPr>
        <w:t xml:space="preserve"> 2022</w:t>
      </w:r>
      <w:proofErr w:type="gramEnd"/>
      <w:r w:rsidR="00972E8A">
        <w:rPr>
          <w:bCs/>
        </w:rPr>
        <w:t>. Shaded actions are closed or complete</w:t>
      </w:r>
    </w:p>
    <w:tbl>
      <w:tblPr>
        <w:tblStyle w:val="TableGrid"/>
        <w:tblW w:w="14596" w:type="dxa"/>
        <w:tblInd w:w="-147" w:type="dxa"/>
        <w:tblLook w:val="04A0" w:firstRow="1" w:lastRow="0" w:firstColumn="1" w:lastColumn="0" w:noHBand="0" w:noVBand="1"/>
      </w:tblPr>
      <w:tblGrid>
        <w:gridCol w:w="568"/>
        <w:gridCol w:w="10021"/>
        <w:gridCol w:w="1318"/>
        <w:gridCol w:w="1415"/>
        <w:gridCol w:w="1274"/>
      </w:tblGrid>
      <w:tr w:rsidR="00037512" w14:paraId="60C2D02B" w14:textId="77777777" w:rsidTr="009C2812">
        <w:tc>
          <w:tcPr>
            <w:tcW w:w="568" w:type="dxa"/>
            <w:shd w:val="clear" w:color="auto" w:fill="FFFFFF" w:themeFill="background1"/>
          </w:tcPr>
          <w:p w14:paraId="5F9ADD1E" w14:textId="77777777" w:rsidR="00037512" w:rsidRDefault="00037512" w:rsidP="009C2812">
            <w:pPr>
              <w:contextualSpacing/>
              <w:rPr>
                <w:b/>
              </w:rPr>
            </w:pPr>
          </w:p>
        </w:tc>
        <w:tc>
          <w:tcPr>
            <w:tcW w:w="10021" w:type="dxa"/>
            <w:shd w:val="clear" w:color="auto" w:fill="FFFFFF" w:themeFill="background1"/>
          </w:tcPr>
          <w:p w14:paraId="5321BECF" w14:textId="77777777" w:rsidR="00037512" w:rsidRDefault="00037512" w:rsidP="009C2812">
            <w:pPr>
              <w:contextualSpacing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1318" w:type="dxa"/>
            <w:shd w:val="clear" w:color="auto" w:fill="FFFFFF" w:themeFill="background1"/>
          </w:tcPr>
          <w:p w14:paraId="50A1EF27" w14:textId="77777777" w:rsidR="00037512" w:rsidRDefault="00037512" w:rsidP="009C2812">
            <w:pPr>
              <w:contextualSpacing/>
              <w:rPr>
                <w:b/>
              </w:rPr>
            </w:pPr>
            <w:r>
              <w:rPr>
                <w:b/>
              </w:rPr>
              <w:t>Responsible</w:t>
            </w:r>
          </w:p>
        </w:tc>
        <w:tc>
          <w:tcPr>
            <w:tcW w:w="1415" w:type="dxa"/>
            <w:shd w:val="clear" w:color="auto" w:fill="FFFFFF" w:themeFill="background1"/>
          </w:tcPr>
          <w:p w14:paraId="6F6090D8" w14:textId="77777777" w:rsidR="00037512" w:rsidRDefault="00037512" w:rsidP="009C2812">
            <w:pPr>
              <w:contextualSpacing/>
              <w:rPr>
                <w:b/>
              </w:rPr>
            </w:pPr>
            <w:r>
              <w:rPr>
                <w:b/>
              </w:rPr>
              <w:t>Date issued</w:t>
            </w:r>
          </w:p>
        </w:tc>
        <w:tc>
          <w:tcPr>
            <w:tcW w:w="1274" w:type="dxa"/>
            <w:shd w:val="clear" w:color="auto" w:fill="FFFFFF" w:themeFill="background1"/>
          </w:tcPr>
          <w:p w14:paraId="66A19AF6" w14:textId="77777777" w:rsidR="00037512" w:rsidRDefault="00037512" w:rsidP="009C2812">
            <w:pPr>
              <w:contextualSpacing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037512" w14:paraId="7EFEB660" w14:textId="77777777" w:rsidTr="009C2812">
        <w:tc>
          <w:tcPr>
            <w:tcW w:w="568" w:type="dxa"/>
            <w:shd w:val="clear" w:color="auto" w:fill="D0CECE" w:themeFill="background2" w:themeFillShade="E6"/>
          </w:tcPr>
          <w:p w14:paraId="26CAA0F9" w14:textId="14B6AC47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468E35EA" w14:textId="254B3D9A" w:rsidR="00037512" w:rsidRPr="006862C2" w:rsidRDefault="006862C2" w:rsidP="009C2812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RE to amend terms of reference naming SC as vice chair and upload to SESLIP website. RE to diarise </w:t>
            </w:r>
            <w:proofErr w:type="spellStart"/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ToR</w:t>
            </w:r>
            <w:proofErr w:type="spellEnd"/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 for annual review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58B73A75" w14:textId="203D7454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084A7C4A" w14:textId="0E2C78C2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2C8ED7EF" w14:textId="7F4EC2E3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037512" w14:paraId="35590514" w14:textId="77777777" w:rsidTr="006862C2">
        <w:tc>
          <w:tcPr>
            <w:tcW w:w="568" w:type="dxa"/>
            <w:shd w:val="clear" w:color="auto" w:fill="FFFFFF" w:themeFill="background1"/>
          </w:tcPr>
          <w:p w14:paraId="0CA776D1" w14:textId="69A90877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021" w:type="dxa"/>
            <w:shd w:val="clear" w:color="auto" w:fill="FFFFFF" w:themeFill="background1"/>
          </w:tcPr>
          <w:p w14:paraId="0F85DFCF" w14:textId="6D5FB615" w:rsidR="00037512" w:rsidRPr="006862C2" w:rsidRDefault="006862C2" w:rsidP="009C2812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AL to present quarterly to this group on progress of data accelerator</w:t>
            </w:r>
          </w:p>
        </w:tc>
        <w:tc>
          <w:tcPr>
            <w:tcW w:w="1318" w:type="dxa"/>
            <w:shd w:val="clear" w:color="auto" w:fill="FFFFFF" w:themeFill="background1"/>
          </w:tcPr>
          <w:p w14:paraId="1DE7BE4D" w14:textId="29345251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FFFFFF" w:themeFill="background1"/>
          </w:tcPr>
          <w:p w14:paraId="5E7C48FE" w14:textId="40105069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FFFFFF" w:themeFill="background1"/>
          </w:tcPr>
          <w:p w14:paraId="61091AE1" w14:textId="03194E63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Ongoing</w:t>
            </w:r>
          </w:p>
        </w:tc>
      </w:tr>
      <w:tr w:rsidR="00037512" w14:paraId="1DEFA4CA" w14:textId="77777777" w:rsidTr="006862C2">
        <w:tc>
          <w:tcPr>
            <w:tcW w:w="568" w:type="dxa"/>
            <w:shd w:val="clear" w:color="auto" w:fill="FFFFFF" w:themeFill="background1"/>
          </w:tcPr>
          <w:p w14:paraId="332493DA" w14:textId="4291AD10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021" w:type="dxa"/>
            <w:shd w:val="clear" w:color="auto" w:fill="FFFFFF" w:themeFill="background1"/>
          </w:tcPr>
          <w:p w14:paraId="1D48E5E5" w14:textId="1BE33821" w:rsidR="00037512" w:rsidRPr="006862C2" w:rsidRDefault="00FF3ED0" w:rsidP="009C2812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CB to present quarterly to this group on progress of </w:t>
            </w:r>
            <w:r w:rsidR="006862C2" w:rsidRPr="006862C2">
              <w:rPr>
                <w:rFonts w:asciiTheme="majorHAnsi" w:hAnsiTheme="majorHAnsi" w:cstheme="majorHAnsi"/>
                <w:sz w:val="20"/>
                <w:szCs w:val="20"/>
              </w:rPr>
              <w:t>regional family hubs work</w:t>
            </w:r>
          </w:p>
        </w:tc>
        <w:tc>
          <w:tcPr>
            <w:tcW w:w="1318" w:type="dxa"/>
            <w:shd w:val="clear" w:color="auto" w:fill="FFFFFF" w:themeFill="background1"/>
          </w:tcPr>
          <w:p w14:paraId="10A8318D" w14:textId="01481BEB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CB</w:t>
            </w:r>
          </w:p>
        </w:tc>
        <w:tc>
          <w:tcPr>
            <w:tcW w:w="1415" w:type="dxa"/>
            <w:shd w:val="clear" w:color="auto" w:fill="FFFFFF" w:themeFill="background1"/>
          </w:tcPr>
          <w:p w14:paraId="1F8199E8" w14:textId="43EAC582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FFFFFF" w:themeFill="background1"/>
          </w:tcPr>
          <w:p w14:paraId="49FA2F26" w14:textId="4F01B488" w:rsidR="00037512" w:rsidRDefault="006862C2" w:rsidP="009C2812">
            <w:pPr>
              <w:contextualSpacing/>
              <w:rPr>
                <w:bCs/>
              </w:rPr>
            </w:pPr>
            <w:r>
              <w:rPr>
                <w:bCs/>
              </w:rPr>
              <w:t>Ongoing</w:t>
            </w:r>
          </w:p>
        </w:tc>
      </w:tr>
      <w:tr w:rsidR="00037512" w14:paraId="1D7E2307" w14:textId="77777777" w:rsidTr="006862C2">
        <w:tc>
          <w:tcPr>
            <w:tcW w:w="568" w:type="dxa"/>
            <w:shd w:val="clear" w:color="auto" w:fill="D0CECE" w:themeFill="background2" w:themeFillShade="E6"/>
          </w:tcPr>
          <w:p w14:paraId="0D91A703" w14:textId="6A07A6AA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27C0D876" w14:textId="716338C8" w:rsidR="00037512" w:rsidRPr="006862C2" w:rsidRDefault="00FF3ED0" w:rsidP="009C2812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RE to send benchmarking out to all 19 LAs and to summarise findings as item on next agenda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C3CED74" w14:textId="69A51BFF" w:rsidR="00037512" w:rsidRDefault="00FF3ED0" w:rsidP="009C2812">
            <w:pPr>
              <w:contextualSpacing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386E32AA" w14:textId="2FF1681A" w:rsidR="00037512" w:rsidRDefault="00FF3ED0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69A6E15" w14:textId="3504DC25" w:rsidR="00037512" w:rsidRDefault="00FF3ED0" w:rsidP="009C2812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037512" w14:paraId="259821C8" w14:textId="77777777" w:rsidTr="006862C2">
        <w:tc>
          <w:tcPr>
            <w:tcW w:w="568" w:type="dxa"/>
            <w:shd w:val="clear" w:color="auto" w:fill="D0CECE" w:themeFill="background2" w:themeFillShade="E6"/>
          </w:tcPr>
          <w:p w14:paraId="0B127FB7" w14:textId="0437C184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5FBA3D7C" w14:textId="6C6FE34D" w:rsidR="00037512" w:rsidRPr="006862C2" w:rsidRDefault="00972E8A" w:rsidP="009C2812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All to contact CB on regional family hub offer of support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06D5AC1F" w14:textId="6984307F" w:rsidR="00037512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4E38CE38" w14:textId="32CF3AF8" w:rsidR="00037512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44C1395" w14:textId="0E162472" w:rsidR="00037512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037512" w14:paraId="353774B1" w14:textId="77777777" w:rsidTr="006862C2">
        <w:tc>
          <w:tcPr>
            <w:tcW w:w="568" w:type="dxa"/>
            <w:shd w:val="clear" w:color="auto" w:fill="FFFFFF" w:themeFill="background1"/>
          </w:tcPr>
          <w:p w14:paraId="5854C9CD" w14:textId="24379ABB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021" w:type="dxa"/>
            <w:shd w:val="clear" w:color="auto" w:fill="FFFFFF" w:themeFill="background1"/>
          </w:tcPr>
          <w:p w14:paraId="47CE96A3" w14:textId="100FCEA8" w:rsidR="00037512" w:rsidRPr="006862C2" w:rsidRDefault="00972E8A" w:rsidP="009C281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KP to share report on the impact of bringing together health and EH with </w:t>
            </w:r>
            <w:proofErr w:type="spellStart"/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rebecca</w:t>
            </w:r>
            <w:proofErr w:type="spellEnd"/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 to circulate to the group</w:t>
            </w:r>
          </w:p>
        </w:tc>
        <w:tc>
          <w:tcPr>
            <w:tcW w:w="1318" w:type="dxa"/>
            <w:shd w:val="clear" w:color="auto" w:fill="FFFFFF" w:themeFill="background1"/>
          </w:tcPr>
          <w:p w14:paraId="5B75CAE6" w14:textId="0F905730" w:rsidR="00037512" w:rsidRPr="00AA0E36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KP</w:t>
            </w:r>
          </w:p>
        </w:tc>
        <w:tc>
          <w:tcPr>
            <w:tcW w:w="1415" w:type="dxa"/>
            <w:shd w:val="clear" w:color="auto" w:fill="FFFFFF" w:themeFill="background1"/>
          </w:tcPr>
          <w:p w14:paraId="50F5B1AB" w14:textId="5B0194C5" w:rsidR="00037512" w:rsidRPr="00AA0E36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FFFFFF" w:themeFill="background1"/>
          </w:tcPr>
          <w:p w14:paraId="7CADDE56" w14:textId="2F5AC0E4" w:rsidR="00037512" w:rsidRPr="00AA0E36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037512" w14:paraId="217EAF69" w14:textId="77777777" w:rsidTr="006862C2">
        <w:tc>
          <w:tcPr>
            <w:tcW w:w="568" w:type="dxa"/>
            <w:shd w:val="clear" w:color="auto" w:fill="D0CECE" w:themeFill="background2" w:themeFillShade="E6"/>
          </w:tcPr>
          <w:p w14:paraId="2B847010" w14:textId="4D21C962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12CBCD6A" w14:textId="232C5942" w:rsidR="00037512" w:rsidRPr="006862C2" w:rsidRDefault="00972E8A" w:rsidP="009C281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AL to ensure learning from supporting families/troubled families influences the EH data accelerator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F940671" w14:textId="63DA47AE" w:rsidR="00037512" w:rsidRPr="00AA0E36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5CC7F9F6" w14:textId="1E08B781" w:rsidR="00037512" w:rsidRPr="00AA0E36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ECD3532" w14:textId="293E0512" w:rsidR="00037512" w:rsidRPr="00AA0E36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037512" w14:paraId="690EBD56" w14:textId="77777777" w:rsidTr="006862C2">
        <w:tc>
          <w:tcPr>
            <w:tcW w:w="568" w:type="dxa"/>
            <w:shd w:val="clear" w:color="auto" w:fill="FFFFFF" w:themeFill="background1"/>
          </w:tcPr>
          <w:p w14:paraId="141C0685" w14:textId="1AB92DE1" w:rsidR="00037512" w:rsidRDefault="00972E8A" w:rsidP="009C2812">
            <w:pPr>
              <w:contextualSpacing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021" w:type="dxa"/>
            <w:shd w:val="clear" w:color="auto" w:fill="FFFFFF" w:themeFill="background1"/>
          </w:tcPr>
          <w:p w14:paraId="1232D8B6" w14:textId="4502B828" w:rsidR="00037512" w:rsidRPr="006862C2" w:rsidRDefault="00972E8A" w:rsidP="009C2812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Refresher data demonstration for the early help network at a future 2022 meeting </w:t>
            </w:r>
          </w:p>
        </w:tc>
        <w:tc>
          <w:tcPr>
            <w:tcW w:w="1318" w:type="dxa"/>
            <w:shd w:val="clear" w:color="auto" w:fill="FFFFFF" w:themeFill="background1"/>
          </w:tcPr>
          <w:p w14:paraId="43B08107" w14:textId="38BE3E80" w:rsidR="00037512" w:rsidRPr="004071AC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FFFFFF" w:themeFill="background1"/>
          </w:tcPr>
          <w:p w14:paraId="6552CB3F" w14:textId="144985B0" w:rsidR="00037512" w:rsidRPr="004071AC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FFFFFF" w:themeFill="background1"/>
          </w:tcPr>
          <w:p w14:paraId="344C2AB2" w14:textId="2342717D" w:rsidR="00037512" w:rsidRPr="004071AC" w:rsidRDefault="00972E8A" w:rsidP="009C2812">
            <w:pPr>
              <w:contextualSpacing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</w:tbl>
    <w:p w14:paraId="663293C1" w14:textId="77777777" w:rsidR="00A40FE7" w:rsidRPr="00A40FE7" w:rsidRDefault="00A40FE7" w:rsidP="00A40FE7">
      <w:pPr>
        <w:pStyle w:val="ListParagraph"/>
        <w:spacing w:line="300" w:lineRule="atLeast"/>
        <w:ind w:left="360"/>
        <w:rPr>
          <w:rFonts w:asciiTheme="majorHAnsi" w:hAnsiTheme="majorHAnsi" w:cstheme="majorHAnsi"/>
          <w:b/>
          <w:bCs/>
          <w:sz w:val="20"/>
          <w:szCs w:val="20"/>
        </w:rPr>
      </w:pPr>
    </w:p>
    <w:p w14:paraId="6C0AC81C" w14:textId="77777777" w:rsidR="00062F33" w:rsidRPr="00A40FE7" w:rsidRDefault="00062F33" w:rsidP="00F50004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64C406F4" w14:textId="77777777" w:rsidR="00062F33" w:rsidRPr="00A40FE7" w:rsidRDefault="00062F33" w:rsidP="00CB40D5">
      <w:pPr>
        <w:rPr>
          <w:rFonts w:asciiTheme="majorHAnsi" w:hAnsiTheme="majorHAnsi" w:cstheme="majorHAnsi"/>
          <w:sz w:val="20"/>
          <w:szCs w:val="20"/>
        </w:rPr>
      </w:pPr>
    </w:p>
    <w:sectPr w:rsidR="00062F33" w:rsidRPr="00A40FE7" w:rsidSect="00A40F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E7F3B"/>
    <w:multiLevelType w:val="hybridMultilevel"/>
    <w:tmpl w:val="88D0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E1E48"/>
    <w:multiLevelType w:val="hybridMultilevel"/>
    <w:tmpl w:val="C7EC2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F0FE7"/>
    <w:multiLevelType w:val="hybridMultilevel"/>
    <w:tmpl w:val="9B4EA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3B22EE"/>
    <w:multiLevelType w:val="hybridMultilevel"/>
    <w:tmpl w:val="2E862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81579"/>
    <w:multiLevelType w:val="hybridMultilevel"/>
    <w:tmpl w:val="D4BE0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84CF4"/>
    <w:multiLevelType w:val="multilevel"/>
    <w:tmpl w:val="D526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8C4976"/>
    <w:multiLevelType w:val="hybridMultilevel"/>
    <w:tmpl w:val="CA222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004"/>
    <w:rsid w:val="00037512"/>
    <w:rsid w:val="00060F21"/>
    <w:rsid w:val="00062DFE"/>
    <w:rsid w:val="00062F33"/>
    <w:rsid w:val="00072E74"/>
    <w:rsid w:val="00084415"/>
    <w:rsid w:val="000A4550"/>
    <w:rsid w:val="000B0132"/>
    <w:rsid w:val="000B2D5E"/>
    <w:rsid w:val="000C26C9"/>
    <w:rsid w:val="000D45AF"/>
    <w:rsid w:val="000D715A"/>
    <w:rsid w:val="000D7B89"/>
    <w:rsid w:val="001176D0"/>
    <w:rsid w:val="001179A9"/>
    <w:rsid w:val="00151537"/>
    <w:rsid w:val="00176D76"/>
    <w:rsid w:val="001A25E3"/>
    <w:rsid w:val="001D242D"/>
    <w:rsid w:val="001F0BB5"/>
    <w:rsid w:val="00201C9E"/>
    <w:rsid w:val="0020447A"/>
    <w:rsid w:val="0020724D"/>
    <w:rsid w:val="00230716"/>
    <w:rsid w:val="00232988"/>
    <w:rsid w:val="00245825"/>
    <w:rsid w:val="00252FF7"/>
    <w:rsid w:val="00287EDE"/>
    <w:rsid w:val="00320C44"/>
    <w:rsid w:val="003278A2"/>
    <w:rsid w:val="003C5727"/>
    <w:rsid w:val="003D2366"/>
    <w:rsid w:val="003D40F9"/>
    <w:rsid w:val="003F7BA7"/>
    <w:rsid w:val="00426154"/>
    <w:rsid w:val="00434345"/>
    <w:rsid w:val="00450504"/>
    <w:rsid w:val="00455C7B"/>
    <w:rsid w:val="0046218C"/>
    <w:rsid w:val="004669D6"/>
    <w:rsid w:val="0047253E"/>
    <w:rsid w:val="00492C7C"/>
    <w:rsid w:val="00497101"/>
    <w:rsid w:val="004A54D8"/>
    <w:rsid w:val="004D0B5C"/>
    <w:rsid w:val="004D4061"/>
    <w:rsid w:val="004E42BF"/>
    <w:rsid w:val="004E44F4"/>
    <w:rsid w:val="004E5E1D"/>
    <w:rsid w:val="005204C4"/>
    <w:rsid w:val="00552111"/>
    <w:rsid w:val="0055254B"/>
    <w:rsid w:val="00554D5C"/>
    <w:rsid w:val="0058172D"/>
    <w:rsid w:val="005B7239"/>
    <w:rsid w:val="005C0CB1"/>
    <w:rsid w:val="005C6153"/>
    <w:rsid w:val="00626F67"/>
    <w:rsid w:val="00627797"/>
    <w:rsid w:val="006568F9"/>
    <w:rsid w:val="006652D7"/>
    <w:rsid w:val="00683C48"/>
    <w:rsid w:val="006862C2"/>
    <w:rsid w:val="006954EF"/>
    <w:rsid w:val="006D0746"/>
    <w:rsid w:val="006D0B8D"/>
    <w:rsid w:val="007078A2"/>
    <w:rsid w:val="00721DF0"/>
    <w:rsid w:val="00731981"/>
    <w:rsid w:val="00733DE1"/>
    <w:rsid w:val="007365DB"/>
    <w:rsid w:val="00745C80"/>
    <w:rsid w:val="00751C5C"/>
    <w:rsid w:val="007743BE"/>
    <w:rsid w:val="00784911"/>
    <w:rsid w:val="00790617"/>
    <w:rsid w:val="00793EB2"/>
    <w:rsid w:val="007B74AC"/>
    <w:rsid w:val="007F04A7"/>
    <w:rsid w:val="00817ADA"/>
    <w:rsid w:val="00823C71"/>
    <w:rsid w:val="00875234"/>
    <w:rsid w:val="008B4CED"/>
    <w:rsid w:val="008E2173"/>
    <w:rsid w:val="0095041A"/>
    <w:rsid w:val="00972E8A"/>
    <w:rsid w:val="00987E26"/>
    <w:rsid w:val="00995621"/>
    <w:rsid w:val="009A5E6D"/>
    <w:rsid w:val="009C117C"/>
    <w:rsid w:val="00A2515D"/>
    <w:rsid w:val="00A40FE7"/>
    <w:rsid w:val="00A73B99"/>
    <w:rsid w:val="00AA605F"/>
    <w:rsid w:val="00AE461D"/>
    <w:rsid w:val="00B312DF"/>
    <w:rsid w:val="00B32AD4"/>
    <w:rsid w:val="00B405C4"/>
    <w:rsid w:val="00B66D4E"/>
    <w:rsid w:val="00B93C6E"/>
    <w:rsid w:val="00BB60E2"/>
    <w:rsid w:val="00BC2E3E"/>
    <w:rsid w:val="00C61FE2"/>
    <w:rsid w:val="00C97FF4"/>
    <w:rsid w:val="00CA1B6E"/>
    <w:rsid w:val="00CB40D5"/>
    <w:rsid w:val="00CC5140"/>
    <w:rsid w:val="00CC7E5B"/>
    <w:rsid w:val="00CD26FD"/>
    <w:rsid w:val="00CD32F6"/>
    <w:rsid w:val="00D02FFA"/>
    <w:rsid w:val="00D035BB"/>
    <w:rsid w:val="00D3085F"/>
    <w:rsid w:val="00D5536E"/>
    <w:rsid w:val="00D55875"/>
    <w:rsid w:val="00D66423"/>
    <w:rsid w:val="00D833ED"/>
    <w:rsid w:val="00DA107D"/>
    <w:rsid w:val="00E11C46"/>
    <w:rsid w:val="00E17BEC"/>
    <w:rsid w:val="00E546FC"/>
    <w:rsid w:val="00E62332"/>
    <w:rsid w:val="00E775FC"/>
    <w:rsid w:val="00E80AC2"/>
    <w:rsid w:val="00EA54FB"/>
    <w:rsid w:val="00EB4CBC"/>
    <w:rsid w:val="00EC0E47"/>
    <w:rsid w:val="00EF0DAA"/>
    <w:rsid w:val="00F20CE3"/>
    <w:rsid w:val="00F50004"/>
    <w:rsid w:val="00F546EC"/>
    <w:rsid w:val="00F8517F"/>
    <w:rsid w:val="00FC0006"/>
    <w:rsid w:val="00FC76C3"/>
    <w:rsid w:val="00FD35C4"/>
    <w:rsid w:val="00FD45FC"/>
    <w:rsid w:val="00FE0E1B"/>
    <w:rsid w:val="00FF3685"/>
    <w:rsid w:val="00FF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90665"/>
  <w15:chartTrackingRefBased/>
  <w15:docId w15:val="{84474242-9E2F-47CB-91E3-3DDF1528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00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0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hb8o">
    <w:name w:val="chb8o"/>
    <w:basedOn w:val="DefaultParagraphFont"/>
    <w:rsid w:val="00F50004"/>
  </w:style>
  <w:style w:type="character" w:styleId="Hyperlink">
    <w:name w:val="Hyperlink"/>
    <w:basedOn w:val="DefaultParagraphFont"/>
    <w:uiPriority w:val="99"/>
    <w:unhideWhenUsed/>
    <w:rsid w:val="00F500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00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0F21"/>
    <w:pPr>
      <w:ind w:left="720"/>
      <w:contextualSpacing/>
    </w:pPr>
  </w:style>
  <w:style w:type="table" w:styleId="TableGrid">
    <w:name w:val="Table Grid"/>
    <w:basedOn w:val="TableNormal"/>
    <w:uiPriority w:val="39"/>
    <w:rsid w:val="00060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54D5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51C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9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85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5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9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0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9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32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Eligon</dc:creator>
  <cp:keywords/>
  <dc:description/>
  <cp:lastModifiedBy>Rebecca Eligon</cp:lastModifiedBy>
  <cp:revision>29</cp:revision>
  <dcterms:created xsi:type="dcterms:W3CDTF">2022-03-04T17:03:00Z</dcterms:created>
  <dcterms:modified xsi:type="dcterms:W3CDTF">2022-03-04T17:43:00Z</dcterms:modified>
</cp:coreProperties>
</file>