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7B00E" w14:textId="77777777" w:rsidR="001A6076" w:rsidRDefault="001A6076" w:rsidP="00FE3322">
      <w:pPr>
        <w:widowControl w:val="0"/>
        <w:jc w:val="center"/>
        <w:outlineLvl w:val="0"/>
        <w:rPr>
          <w:rFonts w:ascii="Calibri" w:hAnsi="Calibri"/>
          <w:b/>
          <w:sz w:val="96"/>
          <w:szCs w:val="96"/>
        </w:rPr>
      </w:pPr>
    </w:p>
    <w:p w14:paraId="1029E1BB" w14:textId="77777777" w:rsidR="001A6076" w:rsidRDefault="001A6076" w:rsidP="00FE3322">
      <w:pPr>
        <w:widowControl w:val="0"/>
        <w:jc w:val="center"/>
        <w:outlineLvl w:val="0"/>
        <w:rPr>
          <w:rFonts w:ascii="Calibri" w:hAnsi="Calibri"/>
          <w:b/>
          <w:sz w:val="96"/>
          <w:szCs w:val="96"/>
        </w:rPr>
      </w:pPr>
    </w:p>
    <w:p w14:paraId="31C571D7" w14:textId="28C6A2E6" w:rsidR="00582F42" w:rsidRPr="001A6076" w:rsidRDefault="00002903" w:rsidP="0011631E">
      <w:pPr>
        <w:pStyle w:val="Title"/>
      </w:pPr>
      <w:bookmarkStart w:id="0" w:name="_Toc530334617"/>
      <w:r w:rsidRPr="001A6076">
        <w:t xml:space="preserve">SESLIP </w:t>
      </w:r>
      <w:r w:rsidR="001A5D90">
        <w:t>Regional Alliance</w:t>
      </w:r>
      <w:r w:rsidR="0042008E" w:rsidRPr="001A6076">
        <w:t xml:space="preserve"> </w:t>
      </w:r>
      <w:r w:rsidRPr="001A6076">
        <w:t xml:space="preserve">Peer </w:t>
      </w:r>
      <w:r w:rsidR="002E2F97">
        <w:t>C</w:t>
      </w:r>
      <w:r w:rsidR="0042008E" w:rsidRPr="001A6076">
        <w:t>hallenge</w:t>
      </w:r>
      <w:bookmarkEnd w:id="0"/>
    </w:p>
    <w:p w14:paraId="7EAD13B4" w14:textId="77777777" w:rsidR="001A6076" w:rsidRDefault="001A6076" w:rsidP="0011631E">
      <w:pPr>
        <w:pStyle w:val="Title"/>
      </w:pPr>
      <w:bookmarkStart w:id="1" w:name="_Toc530334618"/>
      <w:r w:rsidRPr="001A6076">
        <w:t>Handbook</w:t>
      </w:r>
      <w:bookmarkEnd w:id="1"/>
    </w:p>
    <w:p w14:paraId="67641849" w14:textId="3B65F748" w:rsidR="001A5D90" w:rsidRDefault="005B7B6B" w:rsidP="0011631E">
      <w:pPr>
        <w:pStyle w:val="Title"/>
      </w:pPr>
      <w:r>
        <w:t>202</w:t>
      </w:r>
      <w:r w:rsidR="00987CCD">
        <w:t>2</w:t>
      </w:r>
      <w:r>
        <w:t>-2</w:t>
      </w:r>
      <w:r w:rsidR="00987CCD">
        <w:t>3</w:t>
      </w:r>
    </w:p>
    <w:p w14:paraId="4C86C087" w14:textId="12E516D7" w:rsidR="00FE0B5C" w:rsidRPr="00FE0B5C" w:rsidRDefault="00FE0B5C" w:rsidP="00FE0B5C">
      <w:pPr>
        <w:jc w:val="center"/>
        <w:rPr>
          <w:rFonts w:asciiTheme="majorHAnsi" w:eastAsiaTheme="majorEastAsia" w:hAnsiTheme="majorHAnsi" w:cstheme="majorBidi"/>
          <w:b/>
          <w:spacing w:val="-10"/>
          <w:kern w:val="28"/>
          <w:sz w:val="96"/>
          <w:szCs w:val="56"/>
        </w:rPr>
      </w:pPr>
      <w:r w:rsidRPr="00FE0B5C">
        <w:rPr>
          <w:rFonts w:asciiTheme="majorHAnsi" w:eastAsiaTheme="majorEastAsia" w:hAnsiTheme="majorHAnsi" w:cstheme="majorBidi"/>
          <w:b/>
          <w:spacing w:val="-10"/>
          <w:kern w:val="28"/>
          <w:sz w:val="96"/>
          <w:szCs w:val="56"/>
        </w:rPr>
        <w:t xml:space="preserve">(Virtual </w:t>
      </w:r>
      <w:r w:rsidR="004B2DD6">
        <w:rPr>
          <w:rFonts w:asciiTheme="majorHAnsi" w:eastAsiaTheme="majorEastAsia" w:hAnsiTheme="majorHAnsi" w:cstheme="majorBidi"/>
          <w:b/>
          <w:spacing w:val="-10"/>
          <w:kern w:val="28"/>
          <w:sz w:val="96"/>
          <w:szCs w:val="56"/>
        </w:rPr>
        <w:t>&amp; face to face</w:t>
      </w:r>
      <w:r w:rsidRPr="00FE0B5C">
        <w:rPr>
          <w:rFonts w:asciiTheme="majorHAnsi" w:eastAsiaTheme="majorEastAsia" w:hAnsiTheme="majorHAnsi" w:cstheme="majorBidi"/>
          <w:b/>
          <w:spacing w:val="-10"/>
          <w:kern w:val="28"/>
          <w:sz w:val="96"/>
          <w:szCs w:val="56"/>
        </w:rPr>
        <w:t>)</w:t>
      </w:r>
    </w:p>
    <w:p w14:paraId="50D9CEFC" w14:textId="77777777" w:rsidR="004B053E" w:rsidRDefault="004B053E" w:rsidP="00FE3322">
      <w:pPr>
        <w:widowControl w:val="0"/>
        <w:outlineLvl w:val="0"/>
        <w:rPr>
          <w:rFonts w:ascii="Calibri" w:hAnsi="Calibri"/>
          <w:b/>
          <w:sz w:val="36"/>
          <w:szCs w:val="36"/>
        </w:rPr>
      </w:pPr>
    </w:p>
    <w:p w14:paraId="708F8497" w14:textId="6B09C715" w:rsidR="001A6076" w:rsidRDefault="001A6076" w:rsidP="00FE3322">
      <w:pPr>
        <w:rPr>
          <w:rFonts w:cs="Calibri"/>
        </w:rPr>
      </w:pPr>
      <w:r>
        <w:rPr>
          <w:rFonts w:cs="Calibri"/>
        </w:rPr>
        <w:br w:type="page"/>
      </w:r>
    </w:p>
    <w:p w14:paraId="5B4688E8" w14:textId="77777777" w:rsidR="002B2E83" w:rsidRDefault="002B2E83" w:rsidP="002B2E83">
      <w:pPr>
        <w:pStyle w:val="Heading1"/>
      </w:pPr>
      <w:bookmarkStart w:id="2" w:name="_Toc530334620"/>
      <w:bookmarkStart w:id="3" w:name="_Toc530335009"/>
      <w:r>
        <w:lastRenderedPageBreak/>
        <w:t>Contents</w:t>
      </w:r>
      <w:bookmarkEnd w:id="2"/>
      <w:bookmarkEnd w:id="3"/>
    </w:p>
    <w:p w14:paraId="1B3CE671" w14:textId="72483644" w:rsidR="0011631E" w:rsidRDefault="0011631E">
      <w:pPr>
        <w:pStyle w:val="TOC1"/>
        <w:tabs>
          <w:tab w:val="right" w:pos="9350"/>
        </w:tabs>
        <w:rPr>
          <w:rFonts w:asciiTheme="minorHAnsi" w:eastAsiaTheme="minorEastAsia" w:hAnsiTheme="minorHAnsi" w:cstheme="minorBidi"/>
          <w:b w:val="0"/>
          <w:bCs w:val="0"/>
          <w:caps w:val="0"/>
          <w:noProof/>
          <w:lang w:eastAsia="en-US"/>
        </w:rPr>
      </w:pPr>
      <w:r>
        <w:fldChar w:fldCharType="begin"/>
      </w:r>
      <w:r>
        <w:instrText xml:space="preserve"> TOC \o "1-3" \h \z </w:instrText>
      </w:r>
      <w:r>
        <w:fldChar w:fldCharType="separate"/>
      </w:r>
      <w:hyperlink w:anchor="_Toc530335009" w:history="1">
        <w:r w:rsidRPr="009F521F">
          <w:rPr>
            <w:rStyle w:val="Hyperlink"/>
            <w:noProof/>
          </w:rPr>
          <w:t>Contents</w:t>
        </w:r>
        <w:r>
          <w:rPr>
            <w:noProof/>
            <w:webHidden/>
          </w:rPr>
          <w:tab/>
        </w:r>
        <w:r>
          <w:rPr>
            <w:noProof/>
            <w:webHidden/>
          </w:rPr>
          <w:fldChar w:fldCharType="begin"/>
        </w:r>
        <w:r>
          <w:rPr>
            <w:noProof/>
            <w:webHidden/>
          </w:rPr>
          <w:instrText xml:space="preserve"> PAGEREF _Toc530335009 \h </w:instrText>
        </w:r>
        <w:r>
          <w:rPr>
            <w:noProof/>
            <w:webHidden/>
          </w:rPr>
        </w:r>
        <w:r>
          <w:rPr>
            <w:noProof/>
            <w:webHidden/>
          </w:rPr>
          <w:fldChar w:fldCharType="separate"/>
        </w:r>
        <w:r w:rsidR="00D02640">
          <w:rPr>
            <w:noProof/>
            <w:webHidden/>
          </w:rPr>
          <w:t>2</w:t>
        </w:r>
        <w:r>
          <w:rPr>
            <w:noProof/>
            <w:webHidden/>
          </w:rPr>
          <w:fldChar w:fldCharType="end"/>
        </w:r>
      </w:hyperlink>
    </w:p>
    <w:p w14:paraId="0A614EBA" w14:textId="003884F6" w:rsidR="0011631E" w:rsidRDefault="00000000">
      <w:pPr>
        <w:pStyle w:val="TOC1"/>
        <w:tabs>
          <w:tab w:val="right" w:pos="9350"/>
        </w:tabs>
        <w:rPr>
          <w:rFonts w:asciiTheme="minorHAnsi" w:eastAsiaTheme="minorEastAsia" w:hAnsiTheme="minorHAnsi" w:cstheme="minorBidi"/>
          <w:b w:val="0"/>
          <w:bCs w:val="0"/>
          <w:caps w:val="0"/>
          <w:noProof/>
          <w:lang w:eastAsia="en-US"/>
        </w:rPr>
      </w:pPr>
      <w:hyperlink w:anchor="_Toc530335010" w:history="1">
        <w:r w:rsidR="0011631E" w:rsidRPr="009F521F">
          <w:rPr>
            <w:rStyle w:val="Hyperlink"/>
            <w:noProof/>
          </w:rPr>
          <w:t>Introduction</w:t>
        </w:r>
        <w:r w:rsidR="0011631E">
          <w:rPr>
            <w:noProof/>
            <w:webHidden/>
          </w:rPr>
          <w:tab/>
        </w:r>
        <w:r w:rsidR="0011631E">
          <w:rPr>
            <w:noProof/>
            <w:webHidden/>
          </w:rPr>
          <w:fldChar w:fldCharType="begin"/>
        </w:r>
        <w:r w:rsidR="0011631E">
          <w:rPr>
            <w:noProof/>
            <w:webHidden/>
          </w:rPr>
          <w:instrText xml:space="preserve"> PAGEREF _Toc530335010 \h </w:instrText>
        </w:r>
        <w:r w:rsidR="0011631E">
          <w:rPr>
            <w:noProof/>
            <w:webHidden/>
          </w:rPr>
        </w:r>
        <w:r w:rsidR="0011631E">
          <w:rPr>
            <w:noProof/>
            <w:webHidden/>
          </w:rPr>
          <w:fldChar w:fldCharType="separate"/>
        </w:r>
        <w:r w:rsidR="00D02640">
          <w:rPr>
            <w:noProof/>
            <w:webHidden/>
          </w:rPr>
          <w:t>3</w:t>
        </w:r>
        <w:r w:rsidR="0011631E">
          <w:rPr>
            <w:noProof/>
            <w:webHidden/>
          </w:rPr>
          <w:fldChar w:fldCharType="end"/>
        </w:r>
      </w:hyperlink>
    </w:p>
    <w:p w14:paraId="5215E899" w14:textId="37319D5D" w:rsidR="0011631E" w:rsidRDefault="00000000">
      <w:pPr>
        <w:pStyle w:val="TOC1"/>
        <w:tabs>
          <w:tab w:val="right" w:pos="9350"/>
        </w:tabs>
        <w:rPr>
          <w:rFonts w:asciiTheme="minorHAnsi" w:eastAsiaTheme="minorEastAsia" w:hAnsiTheme="minorHAnsi" w:cstheme="minorBidi"/>
          <w:b w:val="0"/>
          <w:bCs w:val="0"/>
          <w:caps w:val="0"/>
          <w:noProof/>
          <w:lang w:eastAsia="en-US"/>
        </w:rPr>
      </w:pPr>
      <w:hyperlink w:anchor="_Toc530335011" w:history="1">
        <w:r w:rsidR="0011631E" w:rsidRPr="009F521F">
          <w:rPr>
            <w:rStyle w:val="Hyperlink"/>
            <w:noProof/>
          </w:rPr>
          <w:t>How it works</w:t>
        </w:r>
        <w:r w:rsidR="0011631E">
          <w:rPr>
            <w:noProof/>
            <w:webHidden/>
          </w:rPr>
          <w:tab/>
        </w:r>
        <w:r w:rsidR="0011631E">
          <w:rPr>
            <w:noProof/>
            <w:webHidden/>
          </w:rPr>
          <w:fldChar w:fldCharType="begin"/>
        </w:r>
        <w:r w:rsidR="0011631E">
          <w:rPr>
            <w:noProof/>
            <w:webHidden/>
          </w:rPr>
          <w:instrText xml:space="preserve"> PAGEREF _Toc530335011 \h </w:instrText>
        </w:r>
        <w:r w:rsidR="0011631E">
          <w:rPr>
            <w:noProof/>
            <w:webHidden/>
          </w:rPr>
        </w:r>
        <w:r w:rsidR="0011631E">
          <w:rPr>
            <w:noProof/>
            <w:webHidden/>
          </w:rPr>
          <w:fldChar w:fldCharType="separate"/>
        </w:r>
        <w:r w:rsidR="00D02640">
          <w:rPr>
            <w:noProof/>
            <w:webHidden/>
          </w:rPr>
          <w:t>3</w:t>
        </w:r>
        <w:r w:rsidR="0011631E">
          <w:rPr>
            <w:noProof/>
            <w:webHidden/>
          </w:rPr>
          <w:fldChar w:fldCharType="end"/>
        </w:r>
      </w:hyperlink>
    </w:p>
    <w:p w14:paraId="2D8903CF" w14:textId="039BAB81" w:rsidR="0011631E" w:rsidRDefault="00000000">
      <w:pPr>
        <w:pStyle w:val="TOC1"/>
        <w:tabs>
          <w:tab w:val="right" w:pos="9350"/>
        </w:tabs>
        <w:rPr>
          <w:rFonts w:asciiTheme="minorHAnsi" w:eastAsiaTheme="minorEastAsia" w:hAnsiTheme="minorHAnsi" w:cstheme="minorBidi"/>
          <w:b w:val="0"/>
          <w:bCs w:val="0"/>
          <w:caps w:val="0"/>
          <w:noProof/>
          <w:lang w:eastAsia="en-US"/>
        </w:rPr>
      </w:pPr>
      <w:hyperlink w:anchor="_Toc530335012" w:history="1">
        <w:r w:rsidR="0011631E" w:rsidRPr="009F521F">
          <w:rPr>
            <w:rStyle w:val="Hyperlink"/>
            <w:noProof/>
          </w:rPr>
          <w:t>The proposed process in detail</w:t>
        </w:r>
        <w:r w:rsidR="0011631E">
          <w:rPr>
            <w:noProof/>
            <w:webHidden/>
          </w:rPr>
          <w:tab/>
        </w:r>
        <w:r w:rsidR="0011631E">
          <w:rPr>
            <w:noProof/>
            <w:webHidden/>
          </w:rPr>
          <w:fldChar w:fldCharType="begin"/>
        </w:r>
        <w:r w:rsidR="0011631E">
          <w:rPr>
            <w:noProof/>
            <w:webHidden/>
          </w:rPr>
          <w:instrText xml:space="preserve"> PAGEREF _Toc530335012 \h </w:instrText>
        </w:r>
        <w:r w:rsidR="0011631E">
          <w:rPr>
            <w:noProof/>
            <w:webHidden/>
          </w:rPr>
        </w:r>
        <w:r w:rsidR="0011631E">
          <w:rPr>
            <w:noProof/>
            <w:webHidden/>
          </w:rPr>
          <w:fldChar w:fldCharType="separate"/>
        </w:r>
        <w:r w:rsidR="00D02640">
          <w:rPr>
            <w:noProof/>
            <w:webHidden/>
          </w:rPr>
          <w:t>4</w:t>
        </w:r>
        <w:r w:rsidR="0011631E">
          <w:rPr>
            <w:noProof/>
            <w:webHidden/>
          </w:rPr>
          <w:fldChar w:fldCharType="end"/>
        </w:r>
      </w:hyperlink>
    </w:p>
    <w:p w14:paraId="7C63E7F3" w14:textId="0E484793" w:rsidR="0011631E" w:rsidRDefault="00000000">
      <w:pPr>
        <w:pStyle w:val="TOC1"/>
        <w:tabs>
          <w:tab w:val="right" w:pos="9350"/>
        </w:tabs>
        <w:rPr>
          <w:rFonts w:asciiTheme="minorHAnsi" w:eastAsiaTheme="minorEastAsia" w:hAnsiTheme="minorHAnsi" w:cstheme="minorBidi"/>
          <w:b w:val="0"/>
          <w:bCs w:val="0"/>
          <w:caps w:val="0"/>
          <w:noProof/>
          <w:lang w:eastAsia="en-US"/>
        </w:rPr>
      </w:pPr>
      <w:hyperlink w:anchor="_Toc530335013" w:history="1">
        <w:r w:rsidR="0011631E" w:rsidRPr="009F521F">
          <w:rPr>
            <w:rStyle w:val="Hyperlink"/>
            <w:noProof/>
          </w:rPr>
          <w:t>SESLIP values</w:t>
        </w:r>
        <w:r w:rsidR="0011631E">
          <w:rPr>
            <w:noProof/>
            <w:webHidden/>
          </w:rPr>
          <w:tab/>
        </w:r>
        <w:r w:rsidR="0011631E">
          <w:rPr>
            <w:noProof/>
            <w:webHidden/>
          </w:rPr>
          <w:fldChar w:fldCharType="begin"/>
        </w:r>
        <w:r w:rsidR="0011631E">
          <w:rPr>
            <w:noProof/>
            <w:webHidden/>
          </w:rPr>
          <w:instrText xml:space="preserve"> PAGEREF _Toc530335013 \h </w:instrText>
        </w:r>
        <w:r w:rsidR="0011631E">
          <w:rPr>
            <w:noProof/>
            <w:webHidden/>
          </w:rPr>
        </w:r>
        <w:r w:rsidR="0011631E">
          <w:rPr>
            <w:noProof/>
            <w:webHidden/>
          </w:rPr>
          <w:fldChar w:fldCharType="separate"/>
        </w:r>
        <w:r w:rsidR="00D02640">
          <w:rPr>
            <w:noProof/>
            <w:webHidden/>
          </w:rPr>
          <w:t>6</w:t>
        </w:r>
        <w:r w:rsidR="0011631E">
          <w:rPr>
            <w:noProof/>
            <w:webHidden/>
          </w:rPr>
          <w:fldChar w:fldCharType="end"/>
        </w:r>
      </w:hyperlink>
    </w:p>
    <w:p w14:paraId="1FC6479F" w14:textId="2AEED646" w:rsidR="0011631E" w:rsidRDefault="00000000">
      <w:pPr>
        <w:pStyle w:val="TOC1"/>
        <w:tabs>
          <w:tab w:val="right" w:pos="9350"/>
        </w:tabs>
        <w:rPr>
          <w:rFonts w:asciiTheme="minorHAnsi" w:eastAsiaTheme="minorEastAsia" w:hAnsiTheme="minorHAnsi" w:cstheme="minorBidi"/>
          <w:b w:val="0"/>
          <w:bCs w:val="0"/>
          <w:caps w:val="0"/>
          <w:noProof/>
          <w:lang w:eastAsia="en-US"/>
        </w:rPr>
      </w:pPr>
      <w:hyperlink w:anchor="_Toc530335014" w:history="1">
        <w:r w:rsidR="0011631E" w:rsidRPr="009F521F">
          <w:rPr>
            <w:rStyle w:val="Hyperlink"/>
            <w:noProof/>
          </w:rPr>
          <w:t>A little bit of neuroscience</w:t>
        </w:r>
        <w:r w:rsidR="0011631E">
          <w:rPr>
            <w:noProof/>
            <w:webHidden/>
          </w:rPr>
          <w:tab/>
        </w:r>
        <w:r w:rsidR="0011631E">
          <w:rPr>
            <w:noProof/>
            <w:webHidden/>
          </w:rPr>
          <w:fldChar w:fldCharType="begin"/>
        </w:r>
        <w:r w:rsidR="0011631E">
          <w:rPr>
            <w:noProof/>
            <w:webHidden/>
          </w:rPr>
          <w:instrText xml:space="preserve"> PAGEREF _Toc530335014 \h </w:instrText>
        </w:r>
        <w:r w:rsidR="0011631E">
          <w:rPr>
            <w:noProof/>
            <w:webHidden/>
          </w:rPr>
        </w:r>
        <w:r w:rsidR="0011631E">
          <w:rPr>
            <w:noProof/>
            <w:webHidden/>
          </w:rPr>
          <w:fldChar w:fldCharType="separate"/>
        </w:r>
        <w:r w:rsidR="00D02640">
          <w:rPr>
            <w:noProof/>
            <w:webHidden/>
          </w:rPr>
          <w:t>7</w:t>
        </w:r>
        <w:r w:rsidR="0011631E">
          <w:rPr>
            <w:noProof/>
            <w:webHidden/>
          </w:rPr>
          <w:fldChar w:fldCharType="end"/>
        </w:r>
      </w:hyperlink>
    </w:p>
    <w:p w14:paraId="14B6596F" w14:textId="1A6AA77C" w:rsidR="0011631E" w:rsidRDefault="00000000">
      <w:pPr>
        <w:pStyle w:val="TOC1"/>
        <w:tabs>
          <w:tab w:val="right" w:pos="9350"/>
        </w:tabs>
        <w:rPr>
          <w:rFonts w:asciiTheme="minorHAnsi" w:eastAsiaTheme="minorEastAsia" w:hAnsiTheme="minorHAnsi" w:cstheme="minorBidi"/>
          <w:b w:val="0"/>
          <w:bCs w:val="0"/>
          <w:caps w:val="0"/>
          <w:noProof/>
          <w:lang w:eastAsia="en-US"/>
        </w:rPr>
      </w:pPr>
      <w:hyperlink w:anchor="_Toc530335015" w:history="1">
        <w:r w:rsidR="0011631E" w:rsidRPr="009F521F">
          <w:rPr>
            <w:rStyle w:val="Hyperlink"/>
            <w:noProof/>
          </w:rPr>
          <w:t>The 6 part emotion cycle</w:t>
        </w:r>
        <w:r w:rsidR="0011631E">
          <w:rPr>
            <w:noProof/>
            <w:webHidden/>
          </w:rPr>
          <w:tab/>
        </w:r>
        <w:r w:rsidR="0011631E">
          <w:rPr>
            <w:noProof/>
            <w:webHidden/>
          </w:rPr>
          <w:fldChar w:fldCharType="begin"/>
        </w:r>
        <w:r w:rsidR="0011631E">
          <w:rPr>
            <w:noProof/>
            <w:webHidden/>
          </w:rPr>
          <w:instrText xml:space="preserve"> PAGEREF _Toc530335015 \h </w:instrText>
        </w:r>
        <w:r w:rsidR="0011631E">
          <w:rPr>
            <w:noProof/>
            <w:webHidden/>
          </w:rPr>
        </w:r>
        <w:r w:rsidR="0011631E">
          <w:rPr>
            <w:noProof/>
            <w:webHidden/>
          </w:rPr>
          <w:fldChar w:fldCharType="separate"/>
        </w:r>
        <w:r w:rsidR="00D02640">
          <w:rPr>
            <w:noProof/>
            <w:webHidden/>
          </w:rPr>
          <w:t>8</w:t>
        </w:r>
        <w:r w:rsidR="0011631E">
          <w:rPr>
            <w:noProof/>
            <w:webHidden/>
          </w:rPr>
          <w:fldChar w:fldCharType="end"/>
        </w:r>
      </w:hyperlink>
    </w:p>
    <w:p w14:paraId="3291B36B" w14:textId="32357F50" w:rsidR="0011631E" w:rsidRDefault="00000000">
      <w:pPr>
        <w:pStyle w:val="TOC1"/>
        <w:tabs>
          <w:tab w:val="right" w:pos="9350"/>
        </w:tabs>
        <w:rPr>
          <w:rFonts w:asciiTheme="minorHAnsi" w:eastAsiaTheme="minorEastAsia" w:hAnsiTheme="minorHAnsi" w:cstheme="minorBidi"/>
          <w:b w:val="0"/>
          <w:bCs w:val="0"/>
          <w:caps w:val="0"/>
          <w:noProof/>
          <w:lang w:eastAsia="en-US"/>
        </w:rPr>
      </w:pPr>
      <w:hyperlink w:anchor="_Toc530335016" w:history="1">
        <w:r w:rsidR="0011631E" w:rsidRPr="009F521F">
          <w:rPr>
            <w:rStyle w:val="Hyperlink"/>
            <w:noProof/>
          </w:rPr>
          <w:t>Expansive listening</w:t>
        </w:r>
        <w:r w:rsidR="0011631E">
          <w:rPr>
            <w:noProof/>
            <w:webHidden/>
          </w:rPr>
          <w:tab/>
        </w:r>
        <w:r w:rsidR="0011631E">
          <w:rPr>
            <w:noProof/>
            <w:webHidden/>
          </w:rPr>
          <w:fldChar w:fldCharType="begin"/>
        </w:r>
        <w:r w:rsidR="0011631E">
          <w:rPr>
            <w:noProof/>
            <w:webHidden/>
          </w:rPr>
          <w:instrText xml:space="preserve"> PAGEREF _Toc530335016 \h </w:instrText>
        </w:r>
        <w:r w:rsidR="0011631E">
          <w:rPr>
            <w:noProof/>
            <w:webHidden/>
          </w:rPr>
        </w:r>
        <w:r w:rsidR="0011631E">
          <w:rPr>
            <w:noProof/>
            <w:webHidden/>
          </w:rPr>
          <w:fldChar w:fldCharType="separate"/>
        </w:r>
        <w:r w:rsidR="00D02640">
          <w:rPr>
            <w:noProof/>
            <w:webHidden/>
          </w:rPr>
          <w:t>9</w:t>
        </w:r>
        <w:r w:rsidR="0011631E">
          <w:rPr>
            <w:noProof/>
            <w:webHidden/>
          </w:rPr>
          <w:fldChar w:fldCharType="end"/>
        </w:r>
      </w:hyperlink>
    </w:p>
    <w:p w14:paraId="1A9CDD46" w14:textId="4D473567" w:rsidR="0011631E" w:rsidRDefault="00000000">
      <w:pPr>
        <w:pStyle w:val="TOC1"/>
        <w:tabs>
          <w:tab w:val="right" w:pos="9350"/>
        </w:tabs>
        <w:rPr>
          <w:rFonts w:asciiTheme="minorHAnsi" w:eastAsiaTheme="minorEastAsia" w:hAnsiTheme="minorHAnsi" w:cstheme="minorBidi"/>
          <w:b w:val="0"/>
          <w:bCs w:val="0"/>
          <w:caps w:val="0"/>
          <w:noProof/>
          <w:lang w:eastAsia="en-US"/>
        </w:rPr>
      </w:pPr>
      <w:hyperlink w:anchor="_Toc530335017" w:history="1">
        <w:r w:rsidR="0011631E" w:rsidRPr="009F521F">
          <w:rPr>
            <w:rStyle w:val="Hyperlink"/>
            <w:noProof/>
          </w:rPr>
          <w:t>The process for the peer challenge days</w:t>
        </w:r>
        <w:r w:rsidR="0011631E">
          <w:rPr>
            <w:noProof/>
            <w:webHidden/>
          </w:rPr>
          <w:tab/>
        </w:r>
        <w:r w:rsidR="0011631E">
          <w:rPr>
            <w:noProof/>
            <w:webHidden/>
          </w:rPr>
          <w:fldChar w:fldCharType="begin"/>
        </w:r>
        <w:r w:rsidR="0011631E">
          <w:rPr>
            <w:noProof/>
            <w:webHidden/>
          </w:rPr>
          <w:instrText xml:space="preserve"> PAGEREF _Toc530335017 \h </w:instrText>
        </w:r>
        <w:r w:rsidR="0011631E">
          <w:rPr>
            <w:noProof/>
            <w:webHidden/>
          </w:rPr>
        </w:r>
        <w:r w:rsidR="0011631E">
          <w:rPr>
            <w:noProof/>
            <w:webHidden/>
          </w:rPr>
          <w:fldChar w:fldCharType="separate"/>
        </w:r>
        <w:r w:rsidR="00D02640">
          <w:rPr>
            <w:noProof/>
            <w:webHidden/>
          </w:rPr>
          <w:t>10</w:t>
        </w:r>
        <w:r w:rsidR="0011631E">
          <w:rPr>
            <w:noProof/>
            <w:webHidden/>
          </w:rPr>
          <w:fldChar w:fldCharType="end"/>
        </w:r>
      </w:hyperlink>
    </w:p>
    <w:p w14:paraId="0EE19243" w14:textId="70F7DAC0" w:rsidR="0011631E" w:rsidRDefault="00000000">
      <w:pPr>
        <w:pStyle w:val="TOC1"/>
        <w:tabs>
          <w:tab w:val="right" w:pos="9350"/>
        </w:tabs>
        <w:rPr>
          <w:rFonts w:asciiTheme="minorHAnsi" w:eastAsiaTheme="minorEastAsia" w:hAnsiTheme="minorHAnsi" w:cstheme="minorBidi"/>
          <w:b w:val="0"/>
          <w:bCs w:val="0"/>
          <w:caps w:val="0"/>
          <w:noProof/>
          <w:lang w:eastAsia="en-US"/>
        </w:rPr>
      </w:pPr>
      <w:hyperlink w:anchor="_Toc530335018" w:history="1">
        <w:r w:rsidR="0011631E" w:rsidRPr="009F521F">
          <w:rPr>
            <w:rStyle w:val="Hyperlink"/>
            <w:noProof/>
          </w:rPr>
          <w:t>Timetable for the day</w:t>
        </w:r>
        <w:r w:rsidR="0011631E">
          <w:rPr>
            <w:noProof/>
            <w:webHidden/>
          </w:rPr>
          <w:tab/>
        </w:r>
        <w:r w:rsidR="0011631E">
          <w:rPr>
            <w:noProof/>
            <w:webHidden/>
          </w:rPr>
          <w:fldChar w:fldCharType="begin"/>
        </w:r>
        <w:r w:rsidR="0011631E">
          <w:rPr>
            <w:noProof/>
            <w:webHidden/>
          </w:rPr>
          <w:instrText xml:space="preserve"> PAGEREF _Toc530335018 \h </w:instrText>
        </w:r>
        <w:r w:rsidR="0011631E">
          <w:rPr>
            <w:noProof/>
            <w:webHidden/>
          </w:rPr>
        </w:r>
        <w:r w:rsidR="0011631E">
          <w:rPr>
            <w:noProof/>
            <w:webHidden/>
          </w:rPr>
          <w:fldChar w:fldCharType="separate"/>
        </w:r>
        <w:r w:rsidR="00D02640">
          <w:rPr>
            <w:noProof/>
            <w:webHidden/>
          </w:rPr>
          <w:t>12</w:t>
        </w:r>
        <w:r w:rsidR="0011631E">
          <w:rPr>
            <w:noProof/>
            <w:webHidden/>
          </w:rPr>
          <w:fldChar w:fldCharType="end"/>
        </w:r>
      </w:hyperlink>
    </w:p>
    <w:p w14:paraId="7EB4C0EB" w14:textId="7EA9FA18" w:rsidR="0011631E" w:rsidRDefault="00000000">
      <w:pPr>
        <w:pStyle w:val="TOC1"/>
        <w:tabs>
          <w:tab w:val="right" w:pos="9350"/>
        </w:tabs>
        <w:rPr>
          <w:rFonts w:asciiTheme="minorHAnsi" w:eastAsiaTheme="minorEastAsia" w:hAnsiTheme="minorHAnsi" w:cstheme="minorBidi"/>
          <w:b w:val="0"/>
          <w:bCs w:val="0"/>
          <w:caps w:val="0"/>
          <w:noProof/>
          <w:lang w:eastAsia="en-US"/>
        </w:rPr>
      </w:pPr>
      <w:hyperlink w:anchor="_Toc530335019" w:history="1">
        <w:r w:rsidR="0011631E" w:rsidRPr="009F521F">
          <w:rPr>
            <w:rStyle w:val="Hyperlink"/>
            <w:noProof/>
          </w:rPr>
          <w:t>Questions on strengths and signatures of risk</w:t>
        </w:r>
        <w:r w:rsidR="0011631E">
          <w:rPr>
            <w:noProof/>
            <w:webHidden/>
          </w:rPr>
          <w:tab/>
        </w:r>
        <w:r w:rsidR="0011631E">
          <w:rPr>
            <w:noProof/>
            <w:webHidden/>
          </w:rPr>
          <w:fldChar w:fldCharType="begin"/>
        </w:r>
        <w:r w:rsidR="0011631E">
          <w:rPr>
            <w:noProof/>
            <w:webHidden/>
          </w:rPr>
          <w:instrText xml:space="preserve"> PAGEREF _Toc530335019 \h </w:instrText>
        </w:r>
        <w:r w:rsidR="0011631E">
          <w:rPr>
            <w:noProof/>
            <w:webHidden/>
          </w:rPr>
        </w:r>
        <w:r w:rsidR="0011631E">
          <w:rPr>
            <w:noProof/>
            <w:webHidden/>
          </w:rPr>
          <w:fldChar w:fldCharType="separate"/>
        </w:r>
        <w:r w:rsidR="00D02640">
          <w:rPr>
            <w:noProof/>
            <w:webHidden/>
          </w:rPr>
          <w:t>13</w:t>
        </w:r>
        <w:r w:rsidR="0011631E">
          <w:rPr>
            <w:noProof/>
            <w:webHidden/>
          </w:rPr>
          <w:fldChar w:fldCharType="end"/>
        </w:r>
      </w:hyperlink>
    </w:p>
    <w:p w14:paraId="7759FA7E" w14:textId="5DEB7030" w:rsidR="0011631E" w:rsidRDefault="00000000">
      <w:pPr>
        <w:pStyle w:val="TOC1"/>
        <w:tabs>
          <w:tab w:val="right" w:pos="9350"/>
        </w:tabs>
        <w:rPr>
          <w:rFonts w:asciiTheme="minorHAnsi" w:eastAsiaTheme="minorEastAsia" w:hAnsiTheme="minorHAnsi" w:cstheme="minorBidi"/>
          <w:b w:val="0"/>
          <w:bCs w:val="0"/>
          <w:caps w:val="0"/>
          <w:noProof/>
          <w:lang w:eastAsia="en-US"/>
        </w:rPr>
      </w:pPr>
      <w:hyperlink w:anchor="_Toc530335020" w:history="1">
        <w:r w:rsidR="0011631E" w:rsidRPr="009F521F">
          <w:rPr>
            <w:rStyle w:val="Hyperlink"/>
            <w:noProof/>
          </w:rPr>
          <w:t>Plenary</w:t>
        </w:r>
        <w:r w:rsidR="0011631E">
          <w:rPr>
            <w:noProof/>
            <w:webHidden/>
          </w:rPr>
          <w:tab/>
        </w:r>
        <w:r w:rsidR="0011631E">
          <w:rPr>
            <w:noProof/>
            <w:webHidden/>
          </w:rPr>
          <w:fldChar w:fldCharType="begin"/>
        </w:r>
        <w:r w:rsidR="0011631E">
          <w:rPr>
            <w:noProof/>
            <w:webHidden/>
          </w:rPr>
          <w:instrText xml:space="preserve"> PAGEREF _Toc530335020 \h </w:instrText>
        </w:r>
        <w:r w:rsidR="0011631E">
          <w:rPr>
            <w:noProof/>
            <w:webHidden/>
          </w:rPr>
        </w:r>
        <w:r w:rsidR="0011631E">
          <w:rPr>
            <w:noProof/>
            <w:webHidden/>
          </w:rPr>
          <w:fldChar w:fldCharType="separate"/>
        </w:r>
        <w:r w:rsidR="00D02640">
          <w:rPr>
            <w:noProof/>
            <w:webHidden/>
          </w:rPr>
          <w:t>17</w:t>
        </w:r>
        <w:r w:rsidR="0011631E">
          <w:rPr>
            <w:noProof/>
            <w:webHidden/>
          </w:rPr>
          <w:fldChar w:fldCharType="end"/>
        </w:r>
      </w:hyperlink>
    </w:p>
    <w:p w14:paraId="51EBAF2E" w14:textId="0B193E22" w:rsidR="0011631E" w:rsidRDefault="00000000">
      <w:pPr>
        <w:pStyle w:val="TOC1"/>
        <w:tabs>
          <w:tab w:val="right" w:pos="9350"/>
        </w:tabs>
        <w:rPr>
          <w:rFonts w:asciiTheme="minorHAnsi" w:eastAsiaTheme="minorEastAsia" w:hAnsiTheme="minorHAnsi" w:cstheme="minorBidi"/>
          <w:b w:val="0"/>
          <w:bCs w:val="0"/>
          <w:caps w:val="0"/>
          <w:noProof/>
          <w:lang w:eastAsia="en-US"/>
        </w:rPr>
      </w:pPr>
      <w:hyperlink w:anchor="_Toc530335021" w:history="1">
        <w:r w:rsidR="0011631E" w:rsidRPr="009F521F">
          <w:rPr>
            <w:rStyle w:val="Hyperlink"/>
            <w:noProof/>
          </w:rPr>
          <w:t>Annex 1: Post challenge support options</w:t>
        </w:r>
        <w:r w:rsidR="0011631E">
          <w:rPr>
            <w:noProof/>
            <w:webHidden/>
          </w:rPr>
          <w:tab/>
        </w:r>
        <w:r w:rsidR="0011631E">
          <w:rPr>
            <w:noProof/>
            <w:webHidden/>
          </w:rPr>
          <w:fldChar w:fldCharType="begin"/>
        </w:r>
        <w:r w:rsidR="0011631E">
          <w:rPr>
            <w:noProof/>
            <w:webHidden/>
          </w:rPr>
          <w:instrText xml:space="preserve"> PAGEREF _Toc530335021 \h </w:instrText>
        </w:r>
        <w:r w:rsidR="0011631E">
          <w:rPr>
            <w:noProof/>
            <w:webHidden/>
          </w:rPr>
        </w:r>
        <w:r w:rsidR="0011631E">
          <w:rPr>
            <w:noProof/>
            <w:webHidden/>
          </w:rPr>
          <w:fldChar w:fldCharType="separate"/>
        </w:r>
        <w:r w:rsidR="00D02640">
          <w:rPr>
            <w:noProof/>
            <w:webHidden/>
          </w:rPr>
          <w:t>19</w:t>
        </w:r>
        <w:r w:rsidR="0011631E">
          <w:rPr>
            <w:noProof/>
            <w:webHidden/>
          </w:rPr>
          <w:fldChar w:fldCharType="end"/>
        </w:r>
      </w:hyperlink>
    </w:p>
    <w:p w14:paraId="668DD2AD" w14:textId="4A26913B" w:rsidR="002B2E83" w:rsidRDefault="0011631E" w:rsidP="002B2E83">
      <w:pPr>
        <w:pStyle w:val="Heading1"/>
      </w:pPr>
      <w:r>
        <w:fldChar w:fldCharType="end"/>
      </w:r>
      <w:r w:rsidR="002B2E83">
        <w:br w:type="page"/>
      </w:r>
    </w:p>
    <w:p w14:paraId="5D3F54DB" w14:textId="49E1FF28" w:rsidR="001A5D90" w:rsidRPr="0011631E" w:rsidRDefault="004B2DD6" w:rsidP="0011631E">
      <w:pPr>
        <w:pStyle w:val="Title"/>
        <w:ind w:left="-426" w:right="-846"/>
        <w:rPr>
          <w:rFonts w:ascii="Calibri" w:hAnsi="Calibri"/>
          <w:sz w:val="56"/>
        </w:rPr>
      </w:pPr>
      <w:bookmarkStart w:id="4" w:name="_Toc530334621"/>
      <w:r>
        <w:rPr>
          <w:sz w:val="56"/>
        </w:rPr>
        <w:lastRenderedPageBreak/>
        <w:t>202</w:t>
      </w:r>
      <w:r w:rsidR="00AE7574">
        <w:rPr>
          <w:sz w:val="56"/>
        </w:rPr>
        <w:t>2</w:t>
      </w:r>
      <w:r>
        <w:rPr>
          <w:sz w:val="56"/>
        </w:rPr>
        <w:t>-202</w:t>
      </w:r>
      <w:r w:rsidR="00AE7574">
        <w:rPr>
          <w:sz w:val="56"/>
        </w:rPr>
        <w:t>3</w:t>
      </w:r>
      <w:r>
        <w:rPr>
          <w:sz w:val="56"/>
        </w:rPr>
        <w:t xml:space="preserve"> </w:t>
      </w:r>
      <w:r w:rsidR="001A5D90" w:rsidRPr="0011631E">
        <w:rPr>
          <w:sz w:val="56"/>
        </w:rPr>
        <w:t>SESLIP Regional Alliance Peer Challenge</w:t>
      </w:r>
      <w:bookmarkEnd w:id="4"/>
      <w:r w:rsidR="002A647D">
        <w:rPr>
          <w:sz w:val="56"/>
        </w:rPr>
        <w:t xml:space="preserve"> </w:t>
      </w:r>
    </w:p>
    <w:p w14:paraId="6207ED98" w14:textId="77777777" w:rsidR="001A5D90" w:rsidRDefault="001A5D90" w:rsidP="00FE3322">
      <w:pPr>
        <w:pStyle w:val="Heading1"/>
      </w:pPr>
      <w:bookmarkStart w:id="5" w:name="_Toc530334622"/>
      <w:bookmarkStart w:id="6" w:name="_Toc530335010"/>
      <w:r>
        <w:t>Introduction</w:t>
      </w:r>
      <w:bookmarkEnd w:id="5"/>
      <w:bookmarkEnd w:id="6"/>
    </w:p>
    <w:p w14:paraId="425CD259" w14:textId="67D66FE5" w:rsidR="001A5D90" w:rsidRPr="001A5D90" w:rsidRDefault="001A5D90" w:rsidP="00FE3322">
      <w:pPr>
        <w:widowControl w:val="0"/>
        <w:autoSpaceDE w:val="0"/>
        <w:autoSpaceDN w:val="0"/>
        <w:adjustRightInd w:val="0"/>
        <w:spacing w:after="120"/>
        <w:rPr>
          <w:rFonts w:eastAsia="System Font" w:cs="System Font"/>
        </w:rPr>
      </w:pPr>
      <w:r>
        <w:rPr>
          <w:rFonts w:cs="Calibri"/>
        </w:rPr>
        <w:t>This handbook explains the</w:t>
      </w:r>
      <w:r w:rsidRPr="00A20652">
        <w:rPr>
          <w:rFonts w:cs="Calibri"/>
        </w:rPr>
        <w:t xml:space="preserve"> </w:t>
      </w:r>
      <w:r w:rsidR="00495981">
        <w:rPr>
          <w:rFonts w:cs="Calibri"/>
        </w:rPr>
        <w:t xml:space="preserve">SE </w:t>
      </w:r>
      <w:r w:rsidR="00D646D7">
        <w:rPr>
          <w:rFonts w:cs="Calibri"/>
        </w:rPr>
        <w:t xml:space="preserve">DCS </w:t>
      </w:r>
      <w:r>
        <w:rPr>
          <w:rFonts w:cs="Calibri"/>
        </w:rPr>
        <w:t>peer challenge</w:t>
      </w:r>
      <w:r w:rsidR="00D646D7">
        <w:rPr>
          <w:rFonts w:cs="Calibri"/>
        </w:rPr>
        <w:t xml:space="preserve">, which </w:t>
      </w:r>
      <w:r>
        <w:rPr>
          <w:rFonts w:eastAsia="System Font" w:cs="System Font"/>
        </w:rPr>
        <w:t xml:space="preserve">aims to: </w:t>
      </w:r>
    </w:p>
    <w:p w14:paraId="7DFE8B1A" w14:textId="77777777" w:rsidR="00FE3322" w:rsidRPr="001A5D90" w:rsidRDefault="00FE3322" w:rsidP="0011631E">
      <w:pPr>
        <w:pStyle w:val="ListParagraph"/>
        <w:numPr>
          <w:ilvl w:val="0"/>
          <w:numId w:val="21"/>
        </w:numPr>
      </w:pPr>
      <w:bookmarkStart w:id="7" w:name="_Toc530334623"/>
      <w:r w:rsidRPr="001A5D90">
        <w:t xml:space="preserve">Serve as the primary means by which the sector will address the early identification of concerns before they reach crisis </w:t>
      </w:r>
      <w:proofErr w:type="gramStart"/>
      <w:r w:rsidRPr="001A5D90">
        <w:t>point;</w:t>
      </w:r>
      <w:bookmarkEnd w:id="7"/>
      <w:proofErr w:type="gramEnd"/>
    </w:p>
    <w:p w14:paraId="292B5E6E" w14:textId="77777777" w:rsidR="00FE3322" w:rsidRPr="001A5D90" w:rsidRDefault="00FE3322" w:rsidP="0011631E">
      <w:pPr>
        <w:pStyle w:val="ListParagraph"/>
        <w:numPr>
          <w:ilvl w:val="0"/>
          <w:numId w:val="21"/>
        </w:numPr>
      </w:pPr>
      <w:bookmarkStart w:id="8" w:name="_Toc530334624"/>
      <w:r w:rsidRPr="001A5D90">
        <w:t xml:space="preserve">Build and share best </w:t>
      </w:r>
      <w:proofErr w:type="gramStart"/>
      <w:r w:rsidRPr="001A5D90">
        <w:t>practice;</w:t>
      </w:r>
      <w:bookmarkEnd w:id="8"/>
      <w:proofErr w:type="gramEnd"/>
    </w:p>
    <w:p w14:paraId="7FD270B5" w14:textId="552E867D" w:rsidR="00FE3322" w:rsidRPr="001A5D90" w:rsidRDefault="00FE3322" w:rsidP="0011631E">
      <w:pPr>
        <w:pStyle w:val="ListParagraph"/>
        <w:numPr>
          <w:ilvl w:val="0"/>
          <w:numId w:val="21"/>
        </w:numPr>
      </w:pPr>
      <w:bookmarkStart w:id="9" w:name="_Toc530334625"/>
      <w:r w:rsidRPr="001A5D90">
        <w:t>Contribute to an evidenced</w:t>
      </w:r>
      <w:r w:rsidR="00E436A2">
        <w:t>-</w:t>
      </w:r>
      <w:r w:rsidRPr="001A5D90">
        <w:t xml:space="preserve">based model for </w:t>
      </w:r>
      <w:proofErr w:type="gramStart"/>
      <w:r w:rsidRPr="001A5D90">
        <w:t>improvement;</w:t>
      </w:r>
      <w:bookmarkEnd w:id="9"/>
      <w:proofErr w:type="gramEnd"/>
      <w:r w:rsidRPr="001A5D90">
        <w:t xml:space="preserve">  </w:t>
      </w:r>
    </w:p>
    <w:p w14:paraId="473ACC49" w14:textId="77777777" w:rsidR="00FE3322" w:rsidRDefault="00FE3322" w:rsidP="0011631E">
      <w:pPr>
        <w:pStyle w:val="ListParagraph"/>
        <w:numPr>
          <w:ilvl w:val="0"/>
          <w:numId w:val="21"/>
        </w:numPr>
      </w:pPr>
      <w:bookmarkStart w:id="10" w:name="_Toc530334626"/>
      <w:r w:rsidRPr="001A5D90">
        <w:t>Create the conditions for a learning system which unites all stakeholders from regulation to delivery in a robust and collective approach to improvement.</w:t>
      </w:r>
      <w:bookmarkEnd w:id="10"/>
      <w:r w:rsidRPr="001A5D90">
        <w:t xml:space="preserve"> </w:t>
      </w:r>
    </w:p>
    <w:p w14:paraId="7AD668E1" w14:textId="77777777" w:rsidR="001A5D90" w:rsidRDefault="001A5D90" w:rsidP="00FE3322">
      <w:pPr>
        <w:pStyle w:val="Heading1"/>
      </w:pPr>
      <w:bookmarkStart w:id="11" w:name="_Toc530334627"/>
      <w:bookmarkStart w:id="12" w:name="_Toc530335011"/>
      <w:r>
        <w:t>How it works</w:t>
      </w:r>
      <w:bookmarkEnd w:id="11"/>
      <w:bookmarkEnd w:id="12"/>
    </w:p>
    <w:p w14:paraId="61A74400" w14:textId="1A0F838A" w:rsidR="001A5D90" w:rsidRPr="001A5D90" w:rsidRDefault="001A5D90" w:rsidP="00FE3322">
      <w:pPr>
        <w:widowControl w:val="0"/>
        <w:tabs>
          <w:tab w:val="left" w:pos="360"/>
        </w:tabs>
        <w:spacing w:after="120"/>
        <w:outlineLvl w:val="0"/>
        <w:rPr>
          <w:color w:val="000000" w:themeColor="text1"/>
        </w:rPr>
      </w:pPr>
      <w:bookmarkStart w:id="13" w:name="_Toc530334628"/>
      <w:r w:rsidRPr="00EF6AF7">
        <w:rPr>
          <w:color w:val="000000" w:themeColor="text1"/>
        </w:rPr>
        <w:t>The SE DCS peer challenge has the following components:</w:t>
      </w:r>
      <w:bookmarkEnd w:id="13"/>
    </w:p>
    <w:p w14:paraId="2AF1F3C2" w14:textId="6B95A333" w:rsidR="001A5D90" w:rsidRDefault="001A5D90" w:rsidP="00D12E35">
      <w:pPr>
        <w:pStyle w:val="ListParagraph"/>
        <w:numPr>
          <w:ilvl w:val="0"/>
          <w:numId w:val="4"/>
        </w:numPr>
        <w:ind w:left="360"/>
        <w:rPr>
          <w:rFonts w:asciiTheme="minorHAnsi" w:hAnsiTheme="minorHAnsi" w:cstheme="minorHAnsi"/>
          <w:sz w:val="24"/>
          <w:szCs w:val="24"/>
        </w:rPr>
      </w:pPr>
      <w:r w:rsidRPr="001A5D90">
        <w:rPr>
          <w:rFonts w:asciiTheme="minorHAnsi" w:hAnsiTheme="minorHAnsi" w:cstheme="minorHAnsi"/>
          <w:sz w:val="24"/>
          <w:szCs w:val="24"/>
        </w:rPr>
        <w:t xml:space="preserve">All SE local authorities will take part in a regional peer challenge in </w:t>
      </w:r>
      <w:r w:rsidR="004B2DD6">
        <w:rPr>
          <w:rFonts w:asciiTheme="minorHAnsi" w:hAnsiTheme="minorHAnsi" w:cstheme="minorHAnsi"/>
          <w:sz w:val="24"/>
          <w:szCs w:val="24"/>
        </w:rPr>
        <w:t>202</w:t>
      </w:r>
      <w:r w:rsidR="00AE7574">
        <w:rPr>
          <w:rFonts w:asciiTheme="minorHAnsi" w:hAnsiTheme="minorHAnsi" w:cstheme="minorHAnsi"/>
          <w:sz w:val="24"/>
          <w:szCs w:val="24"/>
        </w:rPr>
        <w:t>2</w:t>
      </w:r>
      <w:r w:rsidR="004B2DD6">
        <w:rPr>
          <w:rFonts w:asciiTheme="minorHAnsi" w:hAnsiTheme="minorHAnsi" w:cstheme="minorHAnsi"/>
          <w:sz w:val="24"/>
          <w:szCs w:val="24"/>
        </w:rPr>
        <w:t>-202</w:t>
      </w:r>
      <w:r w:rsidR="00AE7574">
        <w:rPr>
          <w:rFonts w:asciiTheme="minorHAnsi" w:hAnsiTheme="minorHAnsi" w:cstheme="minorHAnsi"/>
          <w:sz w:val="24"/>
          <w:szCs w:val="24"/>
        </w:rPr>
        <w:t>3</w:t>
      </w:r>
    </w:p>
    <w:p w14:paraId="56B7C7BC" w14:textId="4FA3C0A7" w:rsidR="001A5D90" w:rsidRPr="001A5D90" w:rsidRDefault="004B2DD6" w:rsidP="00D12E35">
      <w:pPr>
        <w:pStyle w:val="ListParagraph"/>
        <w:numPr>
          <w:ilvl w:val="0"/>
          <w:numId w:val="4"/>
        </w:numPr>
        <w:ind w:left="360"/>
        <w:rPr>
          <w:rFonts w:asciiTheme="minorHAnsi" w:hAnsiTheme="minorHAnsi" w:cstheme="minorHAnsi"/>
          <w:sz w:val="24"/>
          <w:szCs w:val="24"/>
        </w:rPr>
      </w:pPr>
      <w:r>
        <w:rPr>
          <w:rFonts w:asciiTheme="minorHAnsi" w:hAnsiTheme="minorHAnsi" w:cstheme="minorHAnsi"/>
          <w:sz w:val="24"/>
          <w:szCs w:val="24"/>
        </w:rPr>
        <w:t>Colleagues who are familiar with the process are invited to share their knowledge by providing an induction into the SE DCS ethos and basic process.</w:t>
      </w:r>
    </w:p>
    <w:p w14:paraId="63766A4F" w14:textId="3C998010" w:rsidR="001A5D90" w:rsidRDefault="001A5D90" w:rsidP="00D12E35">
      <w:pPr>
        <w:pStyle w:val="ListParagraph"/>
        <w:numPr>
          <w:ilvl w:val="0"/>
          <w:numId w:val="4"/>
        </w:numPr>
        <w:ind w:left="360"/>
        <w:rPr>
          <w:rFonts w:asciiTheme="minorHAnsi" w:hAnsiTheme="minorHAnsi" w:cstheme="minorHAnsi"/>
          <w:sz w:val="24"/>
          <w:szCs w:val="24"/>
        </w:rPr>
      </w:pPr>
      <w:r w:rsidRPr="001A5D90">
        <w:rPr>
          <w:rFonts w:asciiTheme="minorHAnsi" w:hAnsiTheme="minorHAnsi" w:cstheme="minorHAnsi"/>
          <w:sz w:val="24"/>
          <w:szCs w:val="24"/>
        </w:rPr>
        <w:t xml:space="preserve">Each authority will </w:t>
      </w:r>
      <w:r w:rsidR="00403462" w:rsidRPr="001A5D90">
        <w:rPr>
          <w:rFonts w:asciiTheme="minorHAnsi" w:hAnsiTheme="minorHAnsi" w:cstheme="minorHAnsi"/>
          <w:sz w:val="24"/>
          <w:szCs w:val="24"/>
        </w:rPr>
        <w:t>pro</w:t>
      </w:r>
      <w:r w:rsidR="00403462">
        <w:rPr>
          <w:rFonts w:asciiTheme="minorHAnsi" w:hAnsiTheme="minorHAnsi" w:cstheme="minorHAnsi"/>
          <w:sz w:val="24"/>
          <w:szCs w:val="24"/>
        </w:rPr>
        <w:t>vide their</w:t>
      </w:r>
      <w:r w:rsidR="00F857D9">
        <w:rPr>
          <w:rFonts w:asciiTheme="minorHAnsi" w:hAnsiTheme="minorHAnsi" w:cstheme="minorHAnsi"/>
          <w:sz w:val="24"/>
          <w:szCs w:val="24"/>
        </w:rPr>
        <w:t xml:space="preserve"> draft</w:t>
      </w:r>
      <w:r w:rsidR="00403462" w:rsidRPr="001A5D90">
        <w:rPr>
          <w:rFonts w:asciiTheme="minorHAnsi" w:hAnsiTheme="minorHAnsi" w:cstheme="minorHAnsi"/>
          <w:sz w:val="24"/>
          <w:szCs w:val="24"/>
        </w:rPr>
        <w:t xml:space="preserve"> </w:t>
      </w:r>
      <w:r w:rsidRPr="001A5D90">
        <w:rPr>
          <w:rFonts w:asciiTheme="minorHAnsi" w:hAnsiTheme="minorHAnsi" w:cstheme="minorHAnsi"/>
          <w:sz w:val="24"/>
          <w:szCs w:val="24"/>
        </w:rPr>
        <w:t xml:space="preserve">Ofsted Annual </w:t>
      </w:r>
      <w:r w:rsidR="00495981">
        <w:rPr>
          <w:rFonts w:asciiTheme="minorHAnsi" w:hAnsiTheme="minorHAnsi" w:cstheme="minorHAnsi"/>
          <w:sz w:val="24"/>
          <w:szCs w:val="24"/>
        </w:rPr>
        <w:t>C</w:t>
      </w:r>
      <w:r w:rsidRPr="001A5D90">
        <w:rPr>
          <w:rFonts w:asciiTheme="minorHAnsi" w:hAnsiTheme="minorHAnsi" w:cstheme="minorHAnsi"/>
          <w:sz w:val="24"/>
          <w:szCs w:val="24"/>
        </w:rPr>
        <w:t xml:space="preserve">onversation self-assessment, signed off by the DCS </w:t>
      </w:r>
      <w:r w:rsidR="004325C7">
        <w:rPr>
          <w:rFonts w:asciiTheme="minorHAnsi" w:hAnsiTheme="minorHAnsi" w:cstheme="minorHAnsi"/>
          <w:sz w:val="24"/>
          <w:szCs w:val="24"/>
        </w:rPr>
        <w:t>in good time for dissemination to participating authorities.</w:t>
      </w:r>
    </w:p>
    <w:p w14:paraId="26DFB0C6" w14:textId="649A20A9" w:rsidR="00482A73" w:rsidRDefault="00482A73" w:rsidP="00D12E35">
      <w:pPr>
        <w:pStyle w:val="ListParagraph"/>
        <w:numPr>
          <w:ilvl w:val="0"/>
          <w:numId w:val="4"/>
        </w:numPr>
        <w:ind w:left="360"/>
        <w:rPr>
          <w:rFonts w:asciiTheme="minorHAnsi" w:hAnsiTheme="minorHAnsi" w:cstheme="minorHAnsi"/>
          <w:sz w:val="24"/>
          <w:szCs w:val="24"/>
        </w:rPr>
      </w:pPr>
      <w:r>
        <w:rPr>
          <w:rFonts w:asciiTheme="minorHAnsi" w:hAnsiTheme="minorHAnsi" w:cstheme="minorHAnsi"/>
          <w:sz w:val="24"/>
          <w:szCs w:val="24"/>
        </w:rPr>
        <w:t xml:space="preserve">We are working towards all authorities producing self-assessments that cover all of Children’s Services, not just Children’s Social Care. </w:t>
      </w:r>
    </w:p>
    <w:p w14:paraId="025C113E" w14:textId="1BF5E475" w:rsidR="00DA4DB1" w:rsidRPr="00340783" w:rsidRDefault="00DA4DB1" w:rsidP="00D12E35">
      <w:pPr>
        <w:pStyle w:val="ListParagraph"/>
        <w:numPr>
          <w:ilvl w:val="0"/>
          <w:numId w:val="4"/>
        </w:numPr>
        <w:ind w:left="360"/>
        <w:rPr>
          <w:rFonts w:asciiTheme="minorHAnsi" w:hAnsiTheme="minorHAnsi" w:cstheme="minorHAnsi"/>
          <w:sz w:val="24"/>
          <w:szCs w:val="24"/>
        </w:rPr>
      </w:pPr>
      <w:r>
        <w:rPr>
          <w:rFonts w:asciiTheme="minorHAnsi" w:hAnsiTheme="minorHAnsi" w:cstheme="minorHAnsi"/>
          <w:sz w:val="24"/>
          <w:szCs w:val="24"/>
        </w:rPr>
        <w:t xml:space="preserve">Nominated participants to the </w:t>
      </w:r>
      <w:r w:rsidR="004B2DD6">
        <w:rPr>
          <w:rFonts w:asciiTheme="minorHAnsi" w:hAnsiTheme="minorHAnsi" w:cstheme="minorHAnsi"/>
          <w:sz w:val="24"/>
          <w:szCs w:val="24"/>
        </w:rPr>
        <w:t>202</w:t>
      </w:r>
      <w:r w:rsidR="00AE7574">
        <w:rPr>
          <w:rFonts w:asciiTheme="minorHAnsi" w:hAnsiTheme="minorHAnsi" w:cstheme="minorHAnsi"/>
          <w:sz w:val="24"/>
          <w:szCs w:val="24"/>
        </w:rPr>
        <w:t>2</w:t>
      </w:r>
      <w:r w:rsidR="004B2DD6">
        <w:rPr>
          <w:rFonts w:asciiTheme="minorHAnsi" w:hAnsiTheme="minorHAnsi" w:cstheme="minorHAnsi"/>
          <w:sz w:val="24"/>
          <w:szCs w:val="24"/>
        </w:rPr>
        <w:t>-202</w:t>
      </w:r>
      <w:r w:rsidR="00AE7574">
        <w:rPr>
          <w:rFonts w:asciiTheme="minorHAnsi" w:hAnsiTheme="minorHAnsi" w:cstheme="minorHAnsi"/>
          <w:sz w:val="24"/>
          <w:szCs w:val="24"/>
        </w:rPr>
        <w:t>3</w:t>
      </w:r>
      <w:r w:rsidR="004B2DD6">
        <w:rPr>
          <w:rFonts w:asciiTheme="minorHAnsi" w:hAnsiTheme="minorHAnsi" w:cstheme="minorHAnsi"/>
          <w:sz w:val="24"/>
          <w:szCs w:val="24"/>
        </w:rPr>
        <w:t xml:space="preserve"> </w:t>
      </w:r>
      <w:r w:rsidR="00495981">
        <w:rPr>
          <w:rFonts w:asciiTheme="minorHAnsi" w:hAnsiTheme="minorHAnsi" w:cstheme="minorHAnsi"/>
          <w:sz w:val="24"/>
          <w:szCs w:val="24"/>
        </w:rPr>
        <w:t xml:space="preserve">SE </w:t>
      </w:r>
      <w:r>
        <w:rPr>
          <w:rFonts w:asciiTheme="minorHAnsi" w:hAnsiTheme="minorHAnsi" w:cstheme="minorHAnsi"/>
          <w:sz w:val="24"/>
          <w:szCs w:val="24"/>
        </w:rPr>
        <w:t xml:space="preserve">DCS </w:t>
      </w:r>
      <w:r w:rsidR="00495981">
        <w:rPr>
          <w:rFonts w:asciiTheme="minorHAnsi" w:hAnsiTheme="minorHAnsi" w:cstheme="minorHAnsi"/>
          <w:sz w:val="24"/>
          <w:szCs w:val="24"/>
        </w:rPr>
        <w:t>p</w:t>
      </w:r>
      <w:r>
        <w:rPr>
          <w:rFonts w:asciiTheme="minorHAnsi" w:hAnsiTheme="minorHAnsi" w:cstheme="minorHAnsi"/>
          <w:sz w:val="24"/>
          <w:szCs w:val="24"/>
        </w:rPr>
        <w:t xml:space="preserve">eer </w:t>
      </w:r>
      <w:r w:rsidR="00495981">
        <w:rPr>
          <w:rFonts w:asciiTheme="minorHAnsi" w:hAnsiTheme="minorHAnsi" w:cstheme="minorHAnsi"/>
          <w:sz w:val="24"/>
          <w:szCs w:val="24"/>
        </w:rPr>
        <w:t>c</w:t>
      </w:r>
      <w:r>
        <w:rPr>
          <w:rFonts w:asciiTheme="minorHAnsi" w:hAnsiTheme="minorHAnsi" w:cstheme="minorHAnsi"/>
          <w:sz w:val="24"/>
          <w:szCs w:val="24"/>
        </w:rPr>
        <w:t xml:space="preserve">hallenge cycle have been granted </w:t>
      </w:r>
      <w:r w:rsidRPr="00340783">
        <w:rPr>
          <w:rFonts w:asciiTheme="minorHAnsi" w:hAnsiTheme="minorHAnsi" w:cstheme="minorHAnsi"/>
          <w:sz w:val="24"/>
          <w:szCs w:val="24"/>
        </w:rPr>
        <w:t xml:space="preserve">access to the </w:t>
      </w:r>
      <w:hyperlink r:id="rId8" w:history="1">
        <w:r w:rsidR="00495981" w:rsidRPr="00340783">
          <w:rPr>
            <w:rStyle w:val="Hyperlink"/>
            <w:rFonts w:asciiTheme="minorHAnsi" w:hAnsiTheme="minorHAnsi" w:cstheme="minorHAnsi"/>
            <w:sz w:val="24"/>
            <w:szCs w:val="24"/>
          </w:rPr>
          <w:t>p</w:t>
        </w:r>
        <w:r w:rsidRPr="00340783">
          <w:rPr>
            <w:rStyle w:val="Hyperlink"/>
            <w:rFonts w:asciiTheme="minorHAnsi" w:hAnsiTheme="minorHAnsi" w:cstheme="minorHAnsi"/>
            <w:sz w:val="24"/>
            <w:szCs w:val="24"/>
          </w:rPr>
          <w:t xml:space="preserve">eer </w:t>
        </w:r>
        <w:r w:rsidR="00495981" w:rsidRPr="00340783">
          <w:rPr>
            <w:rStyle w:val="Hyperlink"/>
            <w:rFonts w:asciiTheme="minorHAnsi" w:hAnsiTheme="minorHAnsi" w:cstheme="minorHAnsi"/>
            <w:sz w:val="24"/>
            <w:szCs w:val="24"/>
          </w:rPr>
          <w:t>c</w:t>
        </w:r>
        <w:r w:rsidRPr="00340783">
          <w:rPr>
            <w:rStyle w:val="Hyperlink"/>
            <w:rFonts w:asciiTheme="minorHAnsi" w:hAnsiTheme="minorHAnsi" w:cstheme="minorHAnsi"/>
            <w:sz w:val="24"/>
            <w:szCs w:val="24"/>
          </w:rPr>
          <w:t xml:space="preserve">hallenge </w:t>
        </w:r>
        <w:r w:rsidR="00495981" w:rsidRPr="00340783">
          <w:rPr>
            <w:rStyle w:val="Hyperlink"/>
            <w:rFonts w:asciiTheme="minorHAnsi" w:hAnsiTheme="minorHAnsi" w:cstheme="minorHAnsi"/>
            <w:sz w:val="24"/>
            <w:szCs w:val="24"/>
          </w:rPr>
          <w:t>l</w:t>
        </w:r>
        <w:r w:rsidRPr="00340783">
          <w:rPr>
            <w:rStyle w:val="Hyperlink"/>
            <w:rFonts w:asciiTheme="minorHAnsi" w:hAnsiTheme="minorHAnsi" w:cstheme="minorHAnsi"/>
            <w:sz w:val="24"/>
            <w:szCs w:val="24"/>
          </w:rPr>
          <w:t>ibrary</w:t>
        </w:r>
      </w:hyperlink>
      <w:r w:rsidR="00495981" w:rsidRPr="00340783">
        <w:rPr>
          <w:rFonts w:asciiTheme="minorHAnsi" w:hAnsiTheme="minorHAnsi" w:cstheme="minorHAnsi"/>
          <w:sz w:val="24"/>
          <w:szCs w:val="24"/>
        </w:rPr>
        <w:t xml:space="preserve"> </w:t>
      </w:r>
      <w:r w:rsidRPr="00340783">
        <w:rPr>
          <w:rFonts w:asciiTheme="minorHAnsi" w:hAnsiTheme="minorHAnsi" w:cstheme="minorHAnsi"/>
          <w:sz w:val="24"/>
          <w:szCs w:val="24"/>
        </w:rPr>
        <w:t>where the region’s self-assessments and data profiles are stored.</w:t>
      </w:r>
    </w:p>
    <w:p w14:paraId="50D951EF" w14:textId="5230F36F" w:rsidR="001A5D90" w:rsidRPr="00880D35" w:rsidRDefault="00403462" w:rsidP="00D12E35">
      <w:pPr>
        <w:pStyle w:val="ListParagraph"/>
        <w:numPr>
          <w:ilvl w:val="0"/>
          <w:numId w:val="4"/>
        </w:numPr>
        <w:ind w:left="360"/>
        <w:rPr>
          <w:rFonts w:asciiTheme="minorHAnsi" w:hAnsiTheme="minorHAnsi" w:cstheme="minorHAnsi"/>
          <w:sz w:val="24"/>
          <w:szCs w:val="24"/>
        </w:rPr>
      </w:pPr>
      <w:r w:rsidRPr="00880D35">
        <w:rPr>
          <w:rFonts w:asciiTheme="minorHAnsi" w:hAnsiTheme="minorHAnsi" w:cstheme="minorHAnsi"/>
          <w:sz w:val="24"/>
          <w:szCs w:val="24"/>
        </w:rPr>
        <w:t>T</w:t>
      </w:r>
      <w:r w:rsidR="001A5D90" w:rsidRPr="00880D35">
        <w:rPr>
          <w:rFonts w:asciiTheme="minorHAnsi" w:hAnsiTheme="minorHAnsi" w:cstheme="minorHAnsi"/>
          <w:sz w:val="24"/>
          <w:szCs w:val="24"/>
        </w:rPr>
        <w:t xml:space="preserve">here is an option for </w:t>
      </w:r>
      <w:r w:rsidR="00495981" w:rsidRPr="00880D35">
        <w:rPr>
          <w:rFonts w:asciiTheme="minorHAnsi" w:hAnsiTheme="minorHAnsi" w:cstheme="minorHAnsi"/>
          <w:sz w:val="24"/>
          <w:szCs w:val="24"/>
        </w:rPr>
        <w:t xml:space="preserve">each </w:t>
      </w:r>
      <w:r w:rsidRPr="00880D35">
        <w:rPr>
          <w:rFonts w:asciiTheme="minorHAnsi" w:hAnsiTheme="minorHAnsi" w:cstheme="minorHAnsi"/>
          <w:sz w:val="24"/>
          <w:szCs w:val="24"/>
        </w:rPr>
        <w:t xml:space="preserve">LA </w:t>
      </w:r>
      <w:r w:rsidR="001A5D90" w:rsidRPr="00880D35">
        <w:rPr>
          <w:rFonts w:asciiTheme="minorHAnsi" w:hAnsiTheme="minorHAnsi" w:cstheme="minorHAnsi"/>
          <w:sz w:val="24"/>
          <w:szCs w:val="24"/>
        </w:rPr>
        <w:t xml:space="preserve">to </w:t>
      </w:r>
      <w:r w:rsidR="00340783" w:rsidRPr="00880D35">
        <w:rPr>
          <w:rFonts w:asciiTheme="minorHAnsi" w:hAnsiTheme="minorHAnsi" w:cstheme="minorHAnsi"/>
          <w:sz w:val="24"/>
          <w:szCs w:val="24"/>
        </w:rPr>
        <w:t xml:space="preserve">access a </w:t>
      </w:r>
      <w:r w:rsidR="00340783" w:rsidRPr="00880D35">
        <w:rPr>
          <w:sz w:val="24"/>
          <w:szCs w:val="24"/>
        </w:rPr>
        <w:t>pooled regional resource</w:t>
      </w:r>
      <w:r w:rsidR="00880D35">
        <w:rPr>
          <w:sz w:val="24"/>
          <w:szCs w:val="24"/>
        </w:rPr>
        <w:t xml:space="preserve"> (see below for an introduction to this new service)</w:t>
      </w:r>
      <w:r w:rsidR="00340783" w:rsidRPr="00880D35">
        <w:rPr>
          <w:sz w:val="24"/>
          <w:szCs w:val="24"/>
        </w:rPr>
        <w:t xml:space="preserve"> to assist DCSs in securing independent verification of key conclusions in their draft self-assessments</w:t>
      </w:r>
      <w:r w:rsidR="00340783" w:rsidRPr="00880D35">
        <w:rPr>
          <w:rFonts w:asciiTheme="minorHAnsi" w:hAnsiTheme="minorHAnsi" w:cstheme="minorHAnsi"/>
          <w:sz w:val="24"/>
          <w:szCs w:val="24"/>
        </w:rPr>
        <w:t>, overseen by Hampshire County Council.</w:t>
      </w:r>
    </w:p>
    <w:p w14:paraId="3C29139E" w14:textId="75E43209" w:rsidR="001A5D90" w:rsidRPr="00340783" w:rsidRDefault="004B2DD6" w:rsidP="00D12E35">
      <w:pPr>
        <w:pStyle w:val="ListParagraph"/>
        <w:numPr>
          <w:ilvl w:val="0"/>
          <w:numId w:val="4"/>
        </w:numPr>
        <w:ind w:left="360"/>
        <w:rPr>
          <w:rFonts w:asciiTheme="minorHAnsi" w:hAnsiTheme="minorHAnsi" w:cstheme="minorHAnsi"/>
          <w:sz w:val="24"/>
          <w:szCs w:val="24"/>
        </w:rPr>
      </w:pPr>
      <w:r w:rsidRPr="00340783">
        <w:rPr>
          <w:rFonts w:asciiTheme="minorHAnsi" w:hAnsiTheme="minorHAnsi" w:cstheme="minorHAnsi"/>
          <w:sz w:val="24"/>
          <w:szCs w:val="24"/>
        </w:rPr>
        <w:t>Peer</w:t>
      </w:r>
      <w:r w:rsidR="001A5D90" w:rsidRPr="00340783">
        <w:rPr>
          <w:rFonts w:asciiTheme="minorHAnsi" w:hAnsiTheme="minorHAnsi" w:cstheme="minorHAnsi"/>
          <w:sz w:val="24"/>
          <w:szCs w:val="24"/>
        </w:rPr>
        <w:t xml:space="preserve"> challenge </w:t>
      </w:r>
      <w:r w:rsidRPr="00340783">
        <w:rPr>
          <w:rFonts w:asciiTheme="minorHAnsi" w:hAnsiTheme="minorHAnsi" w:cstheme="minorHAnsi"/>
          <w:sz w:val="24"/>
          <w:szCs w:val="24"/>
        </w:rPr>
        <w:t>sessions</w:t>
      </w:r>
      <w:r w:rsidR="001A5D90" w:rsidRPr="00340783">
        <w:rPr>
          <w:rFonts w:asciiTheme="minorHAnsi" w:hAnsiTheme="minorHAnsi" w:cstheme="minorHAnsi"/>
          <w:sz w:val="24"/>
          <w:szCs w:val="24"/>
        </w:rPr>
        <w:t xml:space="preserve"> </w:t>
      </w:r>
      <w:r w:rsidR="00F03585" w:rsidRPr="00340783">
        <w:rPr>
          <w:rFonts w:asciiTheme="minorHAnsi" w:hAnsiTheme="minorHAnsi" w:cstheme="minorHAnsi"/>
          <w:sz w:val="24"/>
          <w:szCs w:val="24"/>
        </w:rPr>
        <w:t>have been scheduled to take place</w:t>
      </w:r>
      <w:r w:rsidR="001A5D90" w:rsidRPr="00340783">
        <w:rPr>
          <w:rFonts w:asciiTheme="minorHAnsi" w:hAnsiTheme="minorHAnsi" w:cstheme="minorHAnsi"/>
          <w:sz w:val="24"/>
          <w:szCs w:val="24"/>
        </w:rPr>
        <w:t xml:space="preserve"> </w:t>
      </w:r>
      <w:r w:rsidR="004325C7" w:rsidRPr="00340783">
        <w:rPr>
          <w:rFonts w:asciiTheme="minorHAnsi" w:hAnsiTheme="minorHAnsi" w:cstheme="minorHAnsi"/>
          <w:sz w:val="24"/>
          <w:szCs w:val="24"/>
        </w:rPr>
        <w:t xml:space="preserve">between </w:t>
      </w:r>
      <w:r w:rsidR="00A64910" w:rsidRPr="00340783">
        <w:rPr>
          <w:rFonts w:asciiTheme="minorHAnsi" w:hAnsiTheme="minorHAnsi" w:cstheme="minorHAnsi"/>
          <w:sz w:val="24"/>
          <w:szCs w:val="24"/>
        </w:rPr>
        <w:t xml:space="preserve">January </w:t>
      </w:r>
      <w:r w:rsidR="004325C7" w:rsidRPr="00340783">
        <w:rPr>
          <w:rFonts w:asciiTheme="minorHAnsi" w:hAnsiTheme="minorHAnsi" w:cstheme="minorHAnsi"/>
          <w:sz w:val="24"/>
          <w:szCs w:val="24"/>
        </w:rPr>
        <w:t xml:space="preserve">and </w:t>
      </w:r>
      <w:r w:rsidR="00A64910" w:rsidRPr="00340783">
        <w:rPr>
          <w:rFonts w:asciiTheme="minorHAnsi" w:hAnsiTheme="minorHAnsi" w:cstheme="minorHAnsi"/>
          <w:sz w:val="24"/>
          <w:szCs w:val="24"/>
        </w:rPr>
        <w:t>February 202</w:t>
      </w:r>
      <w:r w:rsidR="00115925">
        <w:rPr>
          <w:rFonts w:asciiTheme="minorHAnsi" w:hAnsiTheme="minorHAnsi" w:cstheme="minorHAnsi"/>
          <w:sz w:val="24"/>
          <w:szCs w:val="24"/>
        </w:rPr>
        <w:t>3</w:t>
      </w:r>
      <w:r w:rsidR="00F857D9" w:rsidRPr="00340783">
        <w:rPr>
          <w:rFonts w:asciiTheme="minorHAnsi" w:hAnsiTheme="minorHAnsi" w:cstheme="minorHAnsi"/>
          <w:sz w:val="24"/>
          <w:szCs w:val="24"/>
        </w:rPr>
        <w:t xml:space="preserve">; </w:t>
      </w:r>
      <w:r w:rsidR="00115925">
        <w:rPr>
          <w:rFonts w:asciiTheme="minorHAnsi" w:hAnsiTheme="minorHAnsi" w:cstheme="minorHAnsi"/>
          <w:sz w:val="24"/>
          <w:szCs w:val="24"/>
        </w:rPr>
        <w:t>three</w:t>
      </w:r>
      <w:r w:rsidRPr="00340783">
        <w:rPr>
          <w:rFonts w:asciiTheme="minorHAnsi" w:hAnsiTheme="minorHAnsi" w:cstheme="minorHAnsi"/>
          <w:sz w:val="24"/>
          <w:szCs w:val="24"/>
        </w:rPr>
        <w:t xml:space="preserve"> of these will be virtual and </w:t>
      </w:r>
      <w:r w:rsidR="00115925">
        <w:rPr>
          <w:rFonts w:asciiTheme="minorHAnsi" w:hAnsiTheme="minorHAnsi" w:cstheme="minorHAnsi"/>
          <w:sz w:val="24"/>
          <w:szCs w:val="24"/>
        </w:rPr>
        <w:t>three</w:t>
      </w:r>
      <w:r w:rsidRPr="00340783">
        <w:rPr>
          <w:rFonts w:asciiTheme="minorHAnsi" w:hAnsiTheme="minorHAnsi" w:cstheme="minorHAnsi"/>
          <w:sz w:val="24"/>
          <w:szCs w:val="24"/>
        </w:rPr>
        <w:t xml:space="preserve"> face to face. </w:t>
      </w:r>
      <w:r w:rsidR="004325C7" w:rsidRPr="00340783">
        <w:rPr>
          <w:rFonts w:asciiTheme="minorHAnsi" w:hAnsiTheme="minorHAnsi" w:cstheme="minorHAnsi"/>
          <w:sz w:val="24"/>
          <w:szCs w:val="24"/>
        </w:rPr>
        <w:t xml:space="preserve"> </w:t>
      </w:r>
      <w:r w:rsidRPr="00340783">
        <w:rPr>
          <w:rFonts w:asciiTheme="minorHAnsi" w:hAnsiTheme="minorHAnsi" w:cstheme="minorHAnsi"/>
          <w:sz w:val="24"/>
          <w:szCs w:val="24"/>
        </w:rPr>
        <w:t>O</w:t>
      </w:r>
      <w:r w:rsidR="004325C7" w:rsidRPr="00340783">
        <w:rPr>
          <w:rFonts w:asciiTheme="minorHAnsi" w:hAnsiTheme="minorHAnsi" w:cstheme="minorHAnsi"/>
          <w:sz w:val="24"/>
          <w:szCs w:val="24"/>
        </w:rPr>
        <w:t xml:space="preserve">ne </w:t>
      </w:r>
      <w:r w:rsidRPr="00340783">
        <w:rPr>
          <w:rFonts w:asciiTheme="minorHAnsi" w:hAnsiTheme="minorHAnsi" w:cstheme="minorHAnsi"/>
          <w:sz w:val="24"/>
          <w:szCs w:val="24"/>
        </w:rPr>
        <w:t xml:space="preserve">of these </w:t>
      </w:r>
      <w:r w:rsidR="004325C7" w:rsidRPr="00340783">
        <w:rPr>
          <w:rFonts w:asciiTheme="minorHAnsi" w:hAnsiTheme="minorHAnsi" w:cstheme="minorHAnsi"/>
          <w:sz w:val="24"/>
          <w:szCs w:val="24"/>
        </w:rPr>
        <w:t>will involve four authorities (a quartet)</w:t>
      </w:r>
      <w:r w:rsidRPr="00340783">
        <w:rPr>
          <w:rFonts w:asciiTheme="minorHAnsi" w:hAnsiTheme="minorHAnsi" w:cstheme="minorHAnsi"/>
          <w:sz w:val="24"/>
          <w:szCs w:val="24"/>
        </w:rPr>
        <w:t xml:space="preserve"> with the remainder three authorities (triads)</w:t>
      </w:r>
      <w:r w:rsidR="00F857D9" w:rsidRPr="00340783">
        <w:rPr>
          <w:rFonts w:asciiTheme="minorHAnsi" w:hAnsiTheme="minorHAnsi" w:cstheme="minorHAnsi"/>
          <w:sz w:val="24"/>
          <w:szCs w:val="24"/>
        </w:rPr>
        <w:t>.</w:t>
      </w:r>
    </w:p>
    <w:p w14:paraId="0EE26D6B" w14:textId="4E6080A0" w:rsidR="001A5D90" w:rsidRPr="001A5D90" w:rsidRDefault="001A5D90" w:rsidP="00D12E35">
      <w:pPr>
        <w:pStyle w:val="ListParagraph"/>
        <w:numPr>
          <w:ilvl w:val="0"/>
          <w:numId w:val="4"/>
        </w:numPr>
        <w:ind w:left="360"/>
        <w:rPr>
          <w:rFonts w:asciiTheme="minorHAnsi" w:hAnsiTheme="minorHAnsi" w:cstheme="minorHAnsi"/>
          <w:sz w:val="24"/>
          <w:szCs w:val="24"/>
        </w:rPr>
      </w:pPr>
      <w:r w:rsidRPr="001A5D90">
        <w:rPr>
          <w:rFonts w:asciiTheme="minorHAnsi" w:hAnsiTheme="minorHAnsi" w:cstheme="minorHAnsi"/>
          <w:sz w:val="24"/>
          <w:szCs w:val="24"/>
        </w:rPr>
        <w:t xml:space="preserve">The days will be 3 </w:t>
      </w:r>
      <w:r w:rsidR="004325C7">
        <w:rPr>
          <w:rFonts w:asciiTheme="minorHAnsi" w:hAnsiTheme="minorHAnsi" w:cstheme="minorHAnsi"/>
          <w:sz w:val="24"/>
          <w:szCs w:val="24"/>
        </w:rPr>
        <w:t>(or 4 for the quartet)</w:t>
      </w:r>
      <w:r w:rsidR="00F87A02">
        <w:rPr>
          <w:rFonts w:asciiTheme="minorHAnsi" w:hAnsiTheme="minorHAnsi" w:cstheme="minorHAnsi"/>
          <w:sz w:val="24"/>
          <w:szCs w:val="24"/>
        </w:rPr>
        <w:t xml:space="preserve"> </w:t>
      </w:r>
      <w:r w:rsidRPr="001A5D90">
        <w:rPr>
          <w:rFonts w:asciiTheme="minorHAnsi" w:hAnsiTheme="minorHAnsi" w:cstheme="minorHAnsi"/>
          <w:sz w:val="24"/>
          <w:szCs w:val="24"/>
        </w:rPr>
        <w:t xml:space="preserve">x 2-hour challenge sessions with breaks and a wrap-up session. </w:t>
      </w:r>
    </w:p>
    <w:p w14:paraId="1F8C4D42" w14:textId="67E132DF" w:rsidR="001A5D90" w:rsidRPr="001A5D90" w:rsidRDefault="001A5D90" w:rsidP="00D12E35">
      <w:pPr>
        <w:pStyle w:val="ListParagraph"/>
        <w:numPr>
          <w:ilvl w:val="0"/>
          <w:numId w:val="4"/>
        </w:numPr>
        <w:ind w:left="360"/>
        <w:rPr>
          <w:rFonts w:asciiTheme="minorHAnsi" w:hAnsiTheme="minorHAnsi" w:cstheme="minorHAnsi"/>
          <w:sz w:val="24"/>
          <w:szCs w:val="24"/>
        </w:rPr>
      </w:pPr>
      <w:r w:rsidRPr="001A5D90">
        <w:rPr>
          <w:rFonts w:asciiTheme="minorHAnsi" w:hAnsiTheme="minorHAnsi" w:cstheme="minorHAnsi"/>
          <w:sz w:val="24"/>
          <w:szCs w:val="24"/>
        </w:rPr>
        <w:t>The days will be attended by the 3</w:t>
      </w:r>
      <w:r w:rsidR="004325C7">
        <w:rPr>
          <w:rFonts w:asciiTheme="minorHAnsi" w:hAnsiTheme="minorHAnsi" w:cstheme="minorHAnsi"/>
          <w:sz w:val="24"/>
          <w:szCs w:val="24"/>
        </w:rPr>
        <w:t xml:space="preserve"> </w:t>
      </w:r>
      <w:r w:rsidRPr="001A5D90">
        <w:rPr>
          <w:rFonts w:asciiTheme="minorHAnsi" w:hAnsiTheme="minorHAnsi" w:cstheme="minorHAnsi"/>
          <w:sz w:val="24"/>
          <w:szCs w:val="24"/>
        </w:rPr>
        <w:t xml:space="preserve">x </w:t>
      </w:r>
      <w:r>
        <w:rPr>
          <w:rFonts w:asciiTheme="minorHAnsi" w:hAnsiTheme="minorHAnsi" w:cstheme="minorHAnsi"/>
          <w:sz w:val="24"/>
          <w:szCs w:val="24"/>
        </w:rPr>
        <w:t>DCS and any members of their team</w:t>
      </w:r>
      <w:r w:rsidRPr="001A5D90">
        <w:rPr>
          <w:rFonts w:asciiTheme="minorHAnsi" w:hAnsiTheme="minorHAnsi" w:cstheme="minorHAnsi"/>
          <w:sz w:val="24"/>
          <w:szCs w:val="24"/>
        </w:rPr>
        <w:t xml:space="preserve"> </w:t>
      </w:r>
      <w:r>
        <w:rPr>
          <w:rFonts w:asciiTheme="minorHAnsi" w:hAnsiTheme="minorHAnsi" w:cstheme="minorHAnsi"/>
          <w:sz w:val="24"/>
          <w:szCs w:val="24"/>
        </w:rPr>
        <w:t>they wish to bring</w:t>
      </w:r>
    </w:p>
    <w:p w14:paraId="647C96F8" w14:textId="3D8459C1" w:rsidR="001A5D90" w:rsidRDefault="001A5D90" w:rsidP="00D12E35">
      <w:pPr>
        <w:pStyle w:val="ListParagraph"/>
        <w:numPr>
          <w:ilvl w:val="0"/>
          <w:numId w:val="4"/>
        </w:numPr>
        <w:ind w:left="360"/>
        <w:rPr>
          <w:rFonts w:asciiTheme="minorHAnsi" w:hAnsiTheme="minorHAnsi" w:cstheme="minorHAnsi"/>
          <w:sz w:val="24"/>
          <w:szCs w:val="24"/>
        </w:rPr>
      </w:pPr>
      <w:r w:rsidRPr="001A5D90">
        <w:rPr>
          <w:rFonts w:asciiTheme="minorHAnsi" w:hAnsiTheme="minorHAnsi" w:cstheme="minorHAnsi"/>
          <w:sz w:val="24"/>
          <w:szCs w:val="24"/>
        </w:rPr>
        <w:t>SESLIP will resource a facilitator who will also collect and write up examples of best practice/common systemic issues that need to be addressed.</w:t>
      </w:r>
    </w:p>
    <w:p w14:paraId="19740FB7" w14:textId="67334F9E" w:rsidR="00495981" w:rsidRPr="001A5D90" w:rsidRDefault="00495981" w:rsidP="00D12E35">
      <w:pPr>
        <w:pStyle w:val="ListParagraph"/>
        <w:numPr>
          <w:ilvl w:val="0"/>
          <w:numId w:val="4"/>
        </w:numPr>
        <w:ind w:left="360"/>
        <w:rPr>
          <w:rFonts w:asciiTheme="minorHAnsi" w:hAnsiTheme="minorHAnsi" w:cstheme="minorHAnsi"/>
          <w:sz w:val="24"/>
          <w:szCs w:val="24"/>
        </w:rPr>
      </w:pPr>
      <w:r>
        <w:rPr>
          <w:rFonts w:asciiTheme="minorHAnsi" w:hAnsiTheme="minorHAnsi" w:cstheme="minorHAnsi"/>
          <w:sz w:val="24"/>
          <w:szCs w:val="24"/>
        </w:rPr>
        <w:lastRenderedPageBreak/>
        <w:t>SESLIP and LGA are also supporting Lead Members to conduct their own parallel peer challenge exercise</w:t>
      </w:r>
      <w:r w:rsidR="00880D35">
        <w:rPr>
          <w:rFonts w:asciiTheme="minorHAnsi" w:hAnsiTheme="minorHAnsi" w:cstheme="minorHAnsi"/>
          <w:sz w:val="24"/>
          <w:szCs w:val="24"/>
        </w:rPr>
        <w:t>.</w:t>
      </w:r>
      <w:r>
        <w:rPr>
          <w:rFonts w:asciiTheme="minorHAnsi" w:hAnsiTheme="minorHAnsi" w:cstheme="minorHAnsi"/>
          <w:sz w:val="24"/>
          <w:szCs w:val="24"/>
        </w:rPr>
        <w:t xml:space="preserve"> </w:t>
      </w:r>
    </w:p>
    <w:p w14:paraId="61EC7F13" w14:textId="088335A3" w:rsidR="00482A73" w:rsidRPr="00ED5B09" w:rsidRDefault="00482A73" w:rsidP="00D12E35">
      <w:pPr>
        <w:pStyle w:val="ListParagraph"/>
        <w:numPr>
          <w:ilvl w:val="0"/>
          <w:numId w:val="4"/>
        </w:numPr>
        <w:ind w:left="360"/>
        <w:rPr>
          <w:rFonts w:asciiTheme="minorHAnsi" w:hAnsiTheme="minorHAnsi" w:cstheme="minorHAnsi"/>
          <w:sz w:val="24"/>
          <w:szCs w:val="24"/>
        </w:rPr>
      </w:pPr>
      <w:r>
        <w:rPr>
          <w:rFonts w:cstheme="minorHAnsi"/>
          <w:sz w:val="24"/>
          <w:szCs w:val="24"/>
        </w:rPr>
        <w:t xml:space="preserve">Outcomes from the </w:t>
      </w:r>
      <w:r w:rsidR="00495981">
        <w:rPr>
          <w:rFonts w:cstheme="minorHAnsi"/>
          <w:sz w:val="24"/>
          <w:szCs w:val="24"/>
        </w:rPr>
        <w:t>peer c</w:t>
      </w:r>
      <w:r>
        <w:rPr>
          <w:rFonts w:cstheme="minorHAnsi"/>
          <w:sz w:val="24"/>
          <w:szCs w:val="24"/>
        </w:rPr>
        <w:t xml:space="preserve">hallenge </w:t>
      </w:r>
      <w:r w:rsidR="00495981">
        <w:rPr>
          <w:rFonts w:cstheme="minorHAnsi"/>
          <w:sz w:val="24"/>
          <w:szCs w:val="24"/>
        </w:rPr>
        <w:t>d</w:t>
      </w:r>
      <w:r>
        <w:rPr>
          <w:rFonts w:cstheme="minorHAnsi"/>
          <w:sz w:val="24"/>
          <w:szCs w:val="24"/>
        </w:rPr>
        <w:t>ays are:</w:t>
      </w:r>
    </w:p>
    <w:p w14:paraId="328948EA" w14:textId="2CAD7027" w:rsidR="00482A73" w:rsidRPr="00ED5B09" w:rsidRDefault="00495981" w:rsidP="00D12E35">
      <w:pPr>
        <w:pStyle w:val="ListParagraph"/>
        <w:numPr>
          <w:ilvl w:val="1"/>
          <w:numId w:val="4"/>
        </w:numPr>
        <w:rPr>
          <w:rFonts w:asciiTheme="minorHAnsi" w:hAnsiTheme="minorHAnsi" w:cstheme="minorHAnsi"/>
          <w:sz w:val="24"/>
          <w:szCs w:val="24"/>
        </w:rPr>
      </w:pPr>
      <w:r>
        <w:rPr>
          <w:rFonts w:cstheme="minorHAnsi"/>
          <w:sz w:val="24"/>
          <w:szCs w:val="24"/>
        </w:rPr>
        <w:t>e</w:t>
      </w:r>
      <w:r w:rsidR="00482A73">
        <w:rPr>
          <w:rFonts w:cstheme="minorHAnsi"/>
          <w:sz w:val="24"/>
          <w:szCs w:val="24"/>
        </w:rPr>
        <w:t>ach authority’s own reflections insights and action points</w:t>
      </w:r>
    </w:p>
    <w:p w14:paraId="06326ED2" w14:textId="14B45C04" w:rsidR="00482A73" w:rsidRPr="00ED5B09" w:rsidRDefault="00495981" w:rsidP="00D12E35">
      <w:pPr>
        <w:pStyle w:val="ListParagraph"/>
        <w:numPr>
          <w:ilvl w:val="1"/>
          <w:numId w:val="4"/>
        </w:numPr>
        <w:rPr>
          <w:rFonts w:asciiTheme="minorHAnsi" w:hAnsiTheme="minorHAnsi" w:cstheme="minorHAnsi"/>
          <w:sz w:val="24"/>
          <w:szCs w:val="24"/>
        </w:rPr>
      </w:pPr>
      <w:r>
        <w:rPr>
          <w:rFonts w:cstheme="minorHAnsi"/>
          <w:sz w:val="24"/>
          <w:szCs w:val="24"/>
        </w:rPr>
        <w:t>e</w:t>
      </w:r>
      <w:r w:rsidR="00482A73">
        <w:rPr>
          <w:rFonts w:cstheme="minorHAnsi"/>
          <w:sz w:val="24"/>
          <w:szCs w:val="24"/>
        </w:rPr>
        <w:t>ach authority’s list of “asks” and “offers” which will form the basis of a forward plan improvement activity to be organised on a bilateral or multilateral basis</w:t>
      </w:r>
    </w:p>
    <w:p w14:paraId="62E8AC3D" w14:textId="2A176B92" w:rsidR="00482A73" w:rsidRPr="00ED5B09" w:rsidRDefault="00482A73" w:rsidP="00D12E35">
      <w:pPr>
        <w:pStyle w:val="ListParagraph"/>
        <w:numPr>
          <w:ilvl w:val="1"/>
          <w:numId w:val="4"/>
        </w:numPr>
        <w:rPr>
          <w:rFonts w:asciiTheme="minorHAnsi" w:hAnsiTheme="minorHAnsi" w:cstheme="minorHAnsi"/>
          <w:sz w:val="24"/>
          <w:szCs w:val="24"/>
        </w:rPr>
      </w:pPr>
      <w:r>
        <w:rPr>
          <w:rFonts w:cstheme="minorHAnsi"/>
          <w:sz w:val="24"/>
          <w:szCs w:val="24"/>
        </w:rPr>
        <w:t>a prioritised list of suggested actions to be included in the following year’s regional improvement plan</w:t>
      </w:r>
    </w:p>
    <w:p w14:paraId="5F868053" w14:textId="77777777" w:rsidR="00482A73" w:rsidRPr="00D12E35" w:rsidRDefault="00482A73" w:rsidP="00D12E35">
      <w:pPr>
        <w:ind w:left="1080"/>
        <w:rPr>
          <w:rFonts w:cstheme="minorHAnsi"/>
        </w:rPr>
      </w:pPr>
    </w:p>
    <w:p w14:paraId="314E1A81" w14:textId="77777777" w:rsidR="001A5D90" w:rsidRPr="00FE3322" w:rsidRDefault="001A5D90" w:rsidP="00FE3322">
      <w:pPr>
        <w:pStyle w:val="Heading1"/>
      </w:pPr>
      <w:bookmarkStart w:id="14" w:name="_Toc530334629"/>
      <w:bookmarkStart w:id="15" w:name="_Toc530335012"/>
      <w:r w:rsidRPr="00FE3322">
        <w:t>The proposed process in detail</w:t>
      </w:r>
      <w:bookmarkEnd w:id="14"/>
      <w:bookmarkEnd w:id="15"/>
      <w:r w:rsidRPr="00FE3322">
        <w:t xml:space="preserve"> </w:t>
      </w:r>
    </w:p>
    <w:p w14:paraId="462995CA" w14:textId="7EB244E7" w:rsidR="001A5D90" w:rsidRDefault="00FE3322" w:rsidP="00FE3322">
      <w:pPr>
        <w:rPr>
          <w:rFonts w:cstheme="minorHAnsi"/>
        </w:rPr>
      </w:pPr>
      <w:r w:rsidRPr="00FE3322">
        <w:rPr>
          <w:rFonts w:cstheme="minorHAnsi"/>
          <w:b/>
        </w:rPr>
        <w:t>Triads:</w:t>
      </w:r>
      <w:r>
        <w:rPr>
          <w:rFonts w:cstheme="minorHAnsi"/>
        </w:rPr>
        <w:t xml:space="preserve"> </w:t>
      </w:r>
      <w:r w:rsidR="004800A9">
        <w:rPr>
          <w:rFonts w:cstheme="minorHAnsi"/>
        </w:rPr>
        <w:t xml:space="preserve"> The Triads/ Quartet for the </w:t>
      </w:r>
      <w:r w:rsidR="004B2DD6">
        <w:rPr>
          <w:rFonts w:cstheme="minorHAnsi"/>
        </w:rPr>
        <w:t>202</w:t>
      </w:r>
      <w:r w:rsidR="00AE7574">
        <w:rPr>
          <w:rFonts w:cstheme="minorHAnsi"/>
        </w:rPr>
        <w:t>2</w:t>
      </w:r>
      <w:r w:rsidR="004B2DD6">
        <w:rPr>
          <w:rFonts w:cstheme="minorHAnsi"/>
        </w:rPr>
        <w:t>-202</w:t>
      </w:r>
      <w:r w:rsidR="00AE7574">
        <w:rPr>
          <w:rFonts w:cstheme="minorHAnsi"/>
        </w:rPr>
        <w:t>3</w:t>
      </w:r>
      <w:r w:rsidR="001F368F">
        <w:rPr>
          <w:rFonts w:cstheme="minorHAnsi"/>
        </w:rPr>
        <w:t xml:space="preserve"> </w:t>
      </w:r>
      <w:r w:rsidR="004800A9">
        <w:rPr>
          <w:rFonts w:cstheme="minorHAnsi"/>
        </w:rPr>
        <w:t xml:space="preserve">cycle </w:t>
      </w:r>
      <w:r w:rsidR="001A5D90" w:rsidRPr="00FE3322">
        <w:rPr>
          <w:rFonts w:cstheme="minorHAnsi"/>
        </w:rPr>
        <w:t>are as follows.</w:t>
      </w:r>
    </w:p>
    <w:p w14:paraId="54ECACDB" w14:textId="16B03437" w:rsidR="001F368F" w:rsidRDefault="001F368F" w:rsidP="00FE3322">
      <w:pPr>
        <w:rPr>
          <w:rFonts w:cstheme="minorHAnsi"/>
        </w:rPr>
      </w:pPr>
    </w:p>
    <w:p w14:paraId="4AE26873" w14:textId="733A67D9" w:rsidR="001F368F" w:rsidRDefault="001F368F" w:rsidP="001F368F">
      <w:pPr>
        <w:spacing w:after="150"/>
        <w:rPr>
          <w:rFonts w:ascii="Helvetica" w:hAnsi="Helvetica" w:cs="Helvetica"/>
          <w:b/>
          <w:bCs/>
          <w:color w:val="3E3050"/>
          <w:sz w:val="17"/>
          <w:szCs w:val="17"/>
        </w:rPr>
      </w:pPr>
      <w:r w:rsidRPr="001F368F">
        <w:rPr>
          <w:rFonts w:ascii="Helvetica" w:hAnsi="Helvetica" w:cs="Helvetica"/>
          <w:b/>
          <w:bCs/>
          <w:color w:val="3E3050"/>
          <w:sz w:val="17"/>
          <w:szCs w:val="17"/>
        </w:rPr>
        <w:t>202</w:t>
      </w:r>
      <w:r w:rsidR="00AE7574">
        <w:rPr>
          <w:rFonts w:ascii="Helvetica" w:hAnsi="Helvetica" w:cs="Helvetica"/>
          <w:b/>
          <w:bCs/>
          <w:color w:val="3E3050"/>
          <w:sz w:val="17"/>
          <w:szCs w:val="17"/>
        </w:rPr>
        <w:t>2</w:t>
      </w:r>
      <w:r w:rsidRPr="001F368F">
        <w:rPr>
          <w:rFonts w:ascii="Helvetica" w:hAnsi="Helvetica" w:cs="Helvetica"/>
          <w:b/>
          <w:bCs/>
          <w:color w:val="3E3050"/>
          <w:sz w:val="17"/>
          <w:szCs w:val="17"/>
        </w:rPr>
        <w:t>-202</w:t>
      </w:r>
      <w:r w:rsidR="00AE7574">
        <w:rPr>
          <w:rFonts w:ascii="Helvetica" w:hAnsi="Helvetica" w:cs="Helvetica"/>
          <w:b/>
          <w:bCs/>
          <w:color w:val="3E3050"/>
          <w:sz w:val="17"/>
          <w:szCs w:val="17"/>
        </w:rPr>
        <w:t>3</w:t>
      </w:r>
      <w:r w:rsidRPr="001F368F">
        <w:rPr>
          <w:rFonts w:ascii="Helvetica" w:hAnsi="Helvetica" w:cs="Helvetica"/>
          <w:b/>
          <w:bCs/>
          <w:color w:val="3E3050"/>
          <w:sz w:val="17"/>
          <w:szCs w:val="17"/>
        </w:rPr>
        <w:t> DCS Peer Challenge dates</w:t>
      </w:r>
      <w:r w:rsidR="00C61A67">
        <w:rPr>
          <w:rFonts w:ascii="Helvetica" w:hAnsi="Helvetica" w:cs="Helvetica"/>
          <w:b/>
          <w:bCs/>
          <w:color w:val="3E3050"/>
          <w:sz w:val="17"/>
          <w:szCs w:val="17"/>
        </w:rPr>
        <w:t>, Lead Reviewers identified by LR</w:t>
      </w:r>
    </w:p>
    <w:tbl>
      <w:tblPr>
        <w:tblW w:w="8790" w:type="dxa"/>
        <w:tblBorders>
          <w:top w:val="single" w:sz="6" w:space="0" w:color="5F4979"/>
          <w:left w:val="single" w:sz="6" w:space="0" w:color="5F4979"/>
          <w:bottom w:val="single" w:sz="6" w:space="0" w:color="5F4979"/>
          <w:right w:val="single" w:sz="6" w:space="0" w:color="5F4979"/>
        </w:tblBorders>
        <w:tblCellMar>
          <w:top w:w="15" w:type="dxa"/>
          <w:left w:w="15" w:type="dxa"/>
          <w:bottom w:w="15" w:type="dxa"/>
          <w:right w:w="15" w:type="dxa"/>
        </w:tblCellMar>
        <w:tblLook w:val="04A0" w:firstRow="1" w:lastRow="0" w:firstColumn="1" w:lastColumn="0" w:noHBand="0" w:noVBand="1"/>
      </w:tblPr>
      <w:tblGrid>
        <w:gridCol w:w="912"/>
        <w:gridCol w:w="1390"/>
        <w:gridCol w:w="1391"/>
        <w:gridCol w:w="2550"/>
        <w:gridCol w:w="1688"/>
        <w:gridCol w:w="859"/>
      </w:tblGrid>
      <w:tr w:rsidR="00AE5C66" w:rsidRPr="00AE5C66" w14:paraId="6E09C523" w14:textId="77777777" w:rsidTr="00AE5C66">
        <w:tc>
          <w:tcPr>
            <w:tcW w:w="912"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1F122117" w14:textId="77777777" w:rsidR="00AE5C66" w:rsidRPr="00AE5C66" w:rsidRDefault="00AE5C66" w:rsidP="00AE5C66">
            <w:pPr>
              <w:spacing w:after="150"/>
              <w:rPr>
                <w:rFonts w:ascii="Helvetica" w:hAnsi="Helvetica" w:cs="Helvetica"/>
                <w:b/>
                <w:bCs/>
                <w:color w:val="3E3050"/>
                <w:sz w:val="17"/>
                <w:szCs w:val="17"/>
              </w:rPr>
            </w:pPr>
            <w:r w:rsidRPr="00AE5C66">
              <w:rPr>
                <w:rFonts w:ascii="Helvetica" w:hAnsi="Helvetica" w:cs="Helvetica"/>
                <w:b/>
                <w:bCs/>
                <w:color w:val="3E3050"/>
                <w:sz w:val="17"/>
                <w:szCs w:val="17"/>
              </w:rPr>
              <w:t>Triad</w:t>
            </w:r>
          </w:p>
        </w:tc>
        <w:tc>
          <w:tcPr>
            <w:tcW w:w="1390"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158C3FD5" w14:textId="77777777" w:rsidR="00AE5C66" w:rsidRPr="00AE5C66" w:rsidRDefault="00AE5C66" w:rsidP="00AE5C66">
            <w:pPr>
              <w:spacing w:after="150"/>
              <w:rPr>
                <w:rFonts w:ascii="Helvetica" w:hAnsi="Helvetica" w:cs="Helvetica"/>
                <w:b/>
                <w:bCs/>
                <w:color w:val="3E3050"/>
                <w:sz w:val="17"/>
                <w:szCs w:val="17"/>
              </w:rPr>
            </w:pPr>
            <w:r w:rsidRPr="00AE5C66">
              <w:rPr>
                <w:rFonts w:ascii="Helvetica" w:hAnsi="Helvetica" w:cs="Helvetica"/>
                <w:b/>
                <w:bCs/>
                <w:color w:val="3E3050"/>
                <w:sz w:val="17"/>
                <w:szCs w:val="17"/>
              </w:rPr>
              <w:t>Date</w:t>
            </w:r>
          </w:p>
        </w:tc>
        <w:tc>
          <w:tcPr>
            <w:tcW w:w="1391"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40798500" w14:textId="77777777" w:rsidR="00AE5C66" w:rsidRPr="00AE5C66" w:rsidRDefault="00AE5C66" w:rsidP="00AE5C66">
            <w:pPr>
              <w:spacing w:after="150"/>
              <w:rPr>
                <w:rFonts w:ascii="Helvetica" w:hAnsi="Helvetica" w:cs="Helvetica"/>
                <w:b/>
                <w:bCs/>
                <w:color w:val="3E3050"/>
                <w:sz w:val="17"/>
                <w:szCs w:val="17"/>
              </w:rPr>
            </w:pPr>
            <w:r w:rsidRPr="00AE5C66">
              <w:rPr>
                <w:rFonts w:ascii="Helvetica" w:hAnsi="Helvetica" w:cs="Helvetica"/>
                <w:b/>
                <w:bCs/>
                <w:color w:val="3E3050"/>
                <w:sz w:val="17"/>
                <w:szCs w:val="17"/>
              </w:rPr>
              <w:t>LA1</w:t>
            </w:r>
          </w:p>
        </w:tc>
        <w:tc>
          <w:tcPr>
            <w:tcW w:w="2550"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10F03ACD" w14:textId="77777777" w:rsidR="00AE5C66" w:rsidRPr="00AE5C66" w:rsidRDefault="00AE5C66" w:rsidP="00AE5C66">
            <w:pPr>
              <w:spacing w:after="150"/>
              <w:rPr>
                <w:rFonts w:ascii="Helvetica" w:hAnsi="Helvetica" w:cs="Helvetica"/>
                <w:b/>
                <w:bCs/>
                <w:color w:val="3E3050"/>
                <w:sz w:val="17"/>
                <w:szCs w:val="17"/>
              </w:rPr>
            </w:pPr>
            <w:r w:rsidRPr="00AE5C66">
              <w:rPr>
                <w:rFonts w:ascii="Helvetica" w:hAnsi="Helvetica" w:cs="Helvetica"/>
                <w:b/>
                <w:bCs/>
                <w:color w:val="3E3050"/>
                <w:sz w:val="17"/>
                <w:szCs w:val="17"/>
              </w:rPr>
              <w:t>LA2</w:t>
            </w:r>
          </w:p>
        </w:tc>
        <w:tc>
          <w:tcPr>
            <w:tcW w:w="1688"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6B0C903B" w14:textId="77777777" w:rsidR="00AE5C66" w:rsidRPr="00AE5C66" w:rsidRDefault="00AE5C66" w:rsidP="00AE5C66">
            <w:pPr>
              <w:spacing w:after="150"/>
              <w:rPr>
                <w:rFonts w:ascii="Helvetica" w:hAnsi="Helvetica" w:cs="Helvetica"/>
                <w:b/>
                <w:bCs/>
                <w:color w:val="3E3050"/>
                <w:sz w:val="17"/>
                <w:szCs w:val="17"/>
              </w:rPr>
            </w:pPr>
            <w:r w:rsidRPr="00AE5C66">
              <w:rPr>
                <w:rFonts w:ascii="Helvetica" w:hAnsi="Helvetica" w:cs="Helvetica"/>
                <w:b/>
                <w:bCs/>
                <w:color w:val="3E3050"/>
                <w:sz w:val="17"/>
                <w:szCs w:val="17"/>
              </w:rPr>
              <w:t>LA3</w:t>
            </w:r>
          </w:p>
        </w:tc>
        <w:tc>
          <w:tcPr>
            <w:tcW w:w="859"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5C060564" w14:textId="77777777" w:rsidR="00AE5C66" w:rsidRPr="00AE5C66" w:rsidRDefault="00AE5C66" w:rsidP="00AE5C66">
            <w:pPr>
              <w:spacing w:after="150"/>
              <w:rPr>
                <w:rFonts w:ascii="Helvetica" w:hAnsi="Helvetica" w:cs="Helvetica"/>
                <w:b/>
                <w:bCs/>
                <w:color w:val="3E3050"/>
                <w:sz w:val="17"/>
                <w:szCs w:val="17"/>
              </w:rPr>
            </w:pPr>
            <w:r w:rsidRPr="00AE5C66">
              <w:rPr>
                <w:rFonts w:ascii="Helvetica" w:hAnsi="Helvetica" w:cs="Helvetica"/>
                <w:b/>
                <w:bCs/>
                <w:color w:val="3E3050"/>
                <w:sz w:val="17"/>
                <w:szCs w:val="17"/>
              </w:rPr>
              <w:t>F to F/ Virtual</w:t>
            </w:r>
          </w:p>
        </w:tc>
      </w:tr>
      <w:tr w:rsidR="00AE5C66" w:rsidRPr="00AE5C66" w14:paraId="1B6249E1" w14:textId="77777777" w:rsidTr="00AE5C66">
        <w:tc>
          <w:tcPr>
            <w:tcW w:w="912"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07DCBA91" w14:textId="77777777" w:rsidR="00AE5C66" w:rsidRPr="00AE5C66" w:rsidRDefault="00AE5C66" w:rsidP="00AE5C66">
            <w:pPr>
              <w:spacing w:after="150"/>
              <w:rPr>
                <w:rFonts w:ascii="Helvetica" w:hAnsi="Helvetica" w:cs="Helvetica"/>
                <w:b/>
                <w:bCs/>
                <w:color w:val="3E3050"/>
                <w:sz w:val="17"/>
                <w:szCs w:val="17"/>
              </w:rPr>
            </w:pPr>
            <w:r w:rsidRPr="00AE5C66">
              <w:rPr>
                <w:rFonts w:ascii="Helvetica" w:hAnsi="Helvetica" w:cs="Helvetica"/>
                <w:b/>
                <w:bCs/>
                <w:color w:val="3E3050"/>
                <w:sz w:val="17"/>
                <w:szCs w:val="17"/>
              </w:rPr>
              <w:t>1</w:t>
            </w:r>
          </w:p>
        </w:tc>
        <w:tc>
          <w:tcPr>
            <w:tcW w:w="1390"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39EE010D" w14:textId="77777777" w:rsidR="00AE5C66" w:rsidRPr="00AE5C66" w:rsidRDefault="00AE5C66" w:rsidP="00AE5C66">
            <w:pPr>
              <w:spacing w:after="150"/>
              <w:rPr>
                <w:rFonts w:ascii="Helvetica" w:hAnsi="Helvetica" w:cs="Helvetica"/>
                <w:b/>
                <w:bCs/>
                <w:color w:val="3E3050"/>
                <w:sz w:val="17"/>
                <w:szCs w:val="17"/>
              </w:rPr>
            </w:pPr>
            <w:r w:rsidRPr="00AE5C66">
              <w:rPr>
                <w:rFonts w:ascii="Helvetica" w:hAnsi="Helvetica" w:cs="Helvetica"/>
                <w:b/>
                <w:bCs/>
                <w:color w:val="3E3050"/>
                <w:sz w:val="17"/>
                <w:szCs w:val="17"/>
              </w:rPr>
              <w:t>16/01/2023</w:t>
            </w:r>
          </w:p>
        </w:tc>
        <w:tc>
          <w:tcPr>
            <w:tcW w:w="1391"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7AAB2849" w14:textId="2E8848BD" w:rsidR="00AE5C66" w:rsidRPr="00AE5C66" w:rsidRDefault="00AE5C66" w:rsidP="00AE5C66">
            <w:pPr>
              <w:spacing w:after="150"/>
              <w:rPr>
                <w:rFonts w:ascii="Helvetica" w:hAnsi="Helvetica" w:cs="Helvetica"/>
                <w:b/>
                <w:bCs/>
                <w:color w:val="3E3050"/>
                <w:sz w:val="17"/>
                <w:szCs w:val="17"/>
              </w:rPr>
            </w:pPr>
            <w:r w:rsidRPr="001F368F">
              <w:rPr>
                <w:rFonts w:ascii="Helvetica" w:hAnsi="Helvetica" w:cs="Helvetica"/>
                <w:color w:val="3E3050"/>
                <w:sz w:val="17"/>
                <w:szCs w:val="17"/>
              </w:rPr>
              <w:t>Wokingham</w:t>
            </w:r>
            <w:r>
              <w:rPr>
                <w:rFonts w:ascii="Helvetica" w:hAnsi="Helvetica" w:cs="Helvetica"/>
                <w:color w:val="3E3050"/>
                <w:sz w:val="17"/>
                <w:szCs w:val="17"/>
              </w:rPr>
              <w:t xml:space="preserve"> (LR for S)</w:t>
            </w:r>
          </w:p>
        </w:tc>
        <w:tc>
          <w:tcPr>
            <w:tcW w:w="2550"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13356D30" w14:textId="740A9811" w:rsidR="00AE5C66" w:rsidRPr="00AE5C66" w:rsidRDefault="00AE5C66" w:rsidP="00AE5C66">
            <w:pPr>
              <w:spacing w:after="150"/>
              <w:rPr>
                <w:rFonts w:ascii="Helvetica" w:hAnsi="Helvetica" w:cs="Helvetica"/>
                <w:b/>
                <w:bCs/>
                <w:color w:val="3E3050"/>
                <w:sz w:val="17"/>
                <w:szCs w:val="17"/>
              </w:rPr>
            </w:pPr>
            <w:r w:rsidRPr="001F368F">
              <w:rPr>
                <w:rFonts w:ascii="Helvetica" w:hAnsi="Helvetica" w:cs="Helvetica"/>
                <w:color w:val="3E3050"/>
                <w:sz w:val="17"/>
                <w:szCs w:val="17"/>
              </w:rPr>
              <w:t>East Sussex</w:t>
            </w:r>
            <w:r>
              <w:rPr>
                <w:rFonts w:ascii="Helvetica" w:hAnsi="Helvetica" w:cs="Helvetica"/>
                <w:color w:val="3E3050"/>
                <w:sz w:val="17"/>
                <w:szCs w:val="17"/>
              </w:rPr>
              <w:t xml:space="preserve"> (LR for W)</w:t>
            </w:r>
          </w:p>
        </w:tc>
        <w:tc>
          <w:tcPr>
            <w:tcW w:w="1688"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03AA76E0" w14:textId="16126367" w:rsidR="00AE5C66" w:rsidRPr="00AE5C66" w:rsidRDefault="00AE5C66" w:rsidP="00AE5C66">
            <w:pPr>
              <w:spacing w:after="150"/>
              <w:rPr>
                <w:rFonts w:ascii="Helvetica" w:hAnsi="Helvetica" w:cs="Helvetica"/>
                <w:b/>
                <w:bCs/>
                <w:color w:val="3E3050"/>
                <w:sz w:val="17"/>
                <w:szCs w:val="17"/>
              </w:rPr>
            </w:pPr>
            <w:r w:rsidRPr="001F368F">
              <w:rPr>
                <w:rFonts w:ascii="Helvetica" w:hAnsi="Helvetica" w:cs="Helvetica"/>
                <w:color w:val="3E3050"/>
                <w:sz w:val="17"/>
                <w:szCs w:val="17"/>
              </w:rPr>
              <w:t>Surrey</w:t>
            </w:r>
            <w:r>
              <w:rPr>
                <w:rFonts w:ascii="Helvetica" w:hAnsi="Helvetica" w:cs="Helvetica"/>
                <w:color w:val="3E3050"/>
                <w:sz w:val="17"/>
                <w:szCs w:val="17"/>
              </w:rPr>
              <w:t xml:space="preserve"> (LR for ES)</w:t>
            </w:r>
          </w:p>
        </w:tc>
        <w:tc>
          <w:tcPr>
            <w:tcW w:w="859"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3D9F17D6" w14:textId="77777777" w:rsidR="00AE5C66" w:rsidRPr="00AE5C66" w:rsidRDefault="00AE5C66" w:rsidP="00AE5C66">
            <w:pPr>
              <w:spacing w:after="150"/>
              <w:rPr>
                <w:rFonts w:ascii="Helvetica" w:hAnsi="Helvetica" w:cs="Helvetica"/>
                <w:b/>
                <w:bCs/>
                <w:color w:val="3E3050"/>
                <w:sz w:val="17"/>
                <w:szCs w:val="17"/>
              </w:rPr>
            </w:pPr>
            <w:r w:rsidRPr="00AE5C66">
              <w:rPr>
                <w:rFonts w:ascii="Helvetica" w:hAnsi="Helvetica" w:cs="Helvetica"/>
                <w:b/>
                <w:bCs/>
                <w:color w:val="3E3050"/>
                <w:sz w:val="17"/>
                <w:szCs w:val="17"/>
              </w:rPr>
              <w:t>F to F London</w:t>
            </w:r>
          </w:p>
        </w:tc>
      </w:tr>
      <w:tr w:rsidR="00AE5C66" w:rsidRPr="00AE5C66" w14:paraId="7AF9AB3E" w14:textId="77777777" w:rsidTr="00AE5C66">
        <w:tc>
          <w:tcPr>
            <w:tcW w:w="912"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24B90E1D" w14:textId="77777777" w:rsidR="00AE5C66" w:rsidRPr="00AE5C66" w:rsidRDefault="00AE5C66" w:rsidP="00AE5C66">
            <w:pPr>
              <w:spacing w:after="150"/>
              <w:rPr>
                <w:rFonts w:ascii="Helvetica" w:hAnsi="Helvetica" w:cs="Helvetica"/>
                <w:b/>
                <w:bCs/>
                <w:color w:val="3E3050"/>
                <w:sz w:val="17"/>
                <w:szCs w:val="17"/>
              </w:rPr>
            </w:pPr>
            <w:r w:rsidRPr="00AE5C66">
              <w:rPr>
                <w:rFonts w:ascii="Helvetica" w:hAnsi="Helvetica" w:cs="Helvetica"/>
                <w:b/>
                <w:bCs/>
                <w:color w:val="3E3050"/>
                <w:sz w:val="17"/>
                <w:szCs w:val="17"/>
              </w:rPr>
              <w:t>2</w:t>
            </w:r>
          </w:p>
        </w:tc>
        <w:tc>
          <w:tcPr>
            <w:tcW w:w="1390"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6A5F2C0D" w14:textId="77777777" w:rsidR="00AE5C66" w:rsidRPr="00AE5C66" w:rsidRDefault="00AE5C66" w:rsidP="00AE5C66">
            <w:pPr>
              <w:spacing w:after="150"/>
              <w:rPr>
                <w:rFonts w:ascii="Helvetica" w:hAnsi="Helvetica" w:cs="Helvetica"/>
                <w:b/>
                <w:bCs/>
                <w:color w:val="3E3050"/>
                <w:sz w:val="17"/>
                <w:szCs w:val="17"/>
              </w:rPr>
            </w:pPr>
            <w:r w:rsidRPr="00AE5C66">
              <w:rPr>
                <w:rFonts w:ascii="Helvetica" w:hAnsi="Helvetica" w:cs="Helvetica"/>
                <w:b/>
                <w:bCs/>
                <w:color w:val="3E3050"/>
                <w:sz w:val="17"/>
                <w:szCs w:val="17"/>
              </w:rPr>
              <w:t>24/02/2023</w:t>
            </w:r>
          </w:p>
        </w:tc>
        <w:tc>
          <w:tcPr>
            <w:tcW w:w="1391"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6029CD6E" w14:textId="686FBB8A" w:rsidR="00AE5C66" w:rsidRPr="00AE5C66" w:rsidRDefault="00AE5C66" w:rsidP="00AE5C66">
            <w:pPr>
              <w:spacing w:after="150"/>
              <w:rPr>
                <w:rFonts w:ascii="Helvetica" w:hAnsi="Helvetica" w:cs="Helvetica"/>
                <w:b/>
                <w:bCs/>
                <w:color w:val="3E3050"/>
                <w:sz w:val="17"/>
                <w:szCs w:val="17"/>
              </w:rPr>
            </w:pPr>
            <w:r w:rsidRPr="001F368F">
              <w:rPr>
                <w:rFonts w:ascii="Helvetica" w:hAnsi="Helvetica" w:cs="Helvetica"/>
                <w:color w:val="3E3050"/>
                <w:sz w:val="17"/>
                <w:szCs w:val="17"/>
              </w:rPr>
              <w:t>West Sussex</w:t>
            </w:r>
            <w:r>
              <w:rPr>
                <w:rFonts w:ascii="Helvetica" w:hAnsi="Helvetica" w:cs="Helvetica"/>
                <w:color w:val="3E3050"/>
                <w:sz w:val="17"/>
                <w:szCs w:val="17"/>
              </w:rPr>
              <w:t xml:space="preserve"> (LR for K)</w:t>
            </w:r>
          </w:p>
        </w:tc>
        <w:tc>
          <w:tcPr>
            <w:tcW w:w="2550"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3EBAE594" w14:textId="74DC417A" w:rsidR="00AE5C66" w:rsidRPr="00AE5C66" w:rsidRDefault="00AE5C66" w:rsidP="00AE5C66">
            <w:pPr>
              <w:spacing w:after="150"/>
              <w:rPr>
                <w:rFonts w:ascii="Helvetica" w:hAnsi="Helvetica" w:cs="Helvetica"/>
                <w:b/>
                <w:bCs/>
                <w:color w:val="3E3050"/>
                <w:sz w:val="17"/>
                <w:szCs w:val="17"/>
              </w:rPr>
            </w:pPr>
            <w:r w:rsidRPr="001F368F">
              <w:rPr>
                <w:rFonts w:ascii="Helvetica" w:hAnsi="Helvetica" w:cs="Helvetica"/>
                <w:color w:val="3E3050"/>
                <w:sz w:val="17"/>
                <w:szCs w:val="17"/>
              </w:rPr>
              <w:t>Kent</w:t>
            </w:r>
            <w:r>
              <w:rPr>
                <w:rFonts w:ascii="Helvetica" w:hAnsi="Helvetica" w:cs="Helvetica"/>
                <w:color w:val="3E3050"/>
                <w:sz w:val="17"/>
                <w:szCs w:val="17"/>
              </w:rPr>
              <w:t xml:space="preserve"> (LR for P)</w:t>
            </w:r>
          </w:p>
        </w:tc>
        <w:tc>
          <w:tcPr>
            <w:tcW w:w="1688"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230638D5" w14:textId="736556AB" w:rsidR="00AE5C66" w:rsidRPr="00AE5C66" w:rsidRDefault="00AE5C66" w:rsidP="00AE5C66">
            <w:pPr>
              <w:spacing w:after="150"/>
              <w:rPr>
                <w:rFonts w:ascii="Helvetica" w:hAnsi="Helvetica" w:cs="Helvetica"/>
                <w:b/>
                <w:bCs/>
                <w:color w:val="3E3050"/>
                <w:sz w:val="17"/>
                <w:szCs w:val="17"/>
              </w:rPr>
            </w:pPr>
            <w:r w:rsidRPr="001F368F">
              <w:rPr>
                <w:rFonts w:ascii="Helvetica" w:hAnsi="Helvetica" w:cs="Helvetica"/>
                <w:color w:val="3E3050"/>
                <w:sz w:val="17"/>
                <w:szCs w:val="17"/>
              </w:rPr>
              <w:t>Portsmouth</w:t>
            </w:r>
            <w:r>
              <w:rPr>
                <w:rFonts w:ascii="Helvetica" w:hAnsi="Helvetica" w:cs="Helvetica"/>
                <w:color w:val="3E3050"/>
                <w:sz w:val="17"/>
                <w:szCs w:val="17"/>
              </w:rPr>
              <w:t xml:space="preserve"> (LR for WS)</w:t>
            </w:r>
          </w:p>
        </w:tc>
        <w:tc>
          <w:tcPr>
            <w:tcW w:w="859"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40BF0398" w14:textId="77777777" w:rsidR="00AE5C66" w:rsidRPr="00AE5C66" w:rsidRDefault="00AE5C66" w:rsidP="00AE5C66">
            <w:pPr>
              <w:spacing w:after="150"/>
              <w:rPr>
                <w:rFonts w:ascii="Helvetica" w:hAnsi="Helvetica" w:cs="Helvetica"/>
                <w:b/>
                <w:bCs/>
                <w:color w:val="3E3050"/>
                <w:sz w:val="17"/>
                <w:szCs w:val="17"/>
              </w:rPr>
            </w:pPr>
            <w:r w:rsidRPr="00AE5C66">
              <w:rPr>
                <w:rFonts w:ascii="Helvetica" w:hAnsi="Helvetica" w:cs="Helvetica"/>
                <w:b/>
                <w:bCs/>
                <w:color w:val="3E3050"/>
                <w:sz w:val="17"/>
                <w:szCs w:val="17"/>
              </w:rPr>
              <w:t>F to F Brighton</w:t>
            </w:r>
          </w:p>
        </w:tc>
      </w:tr>
      <w:tr w:rsidR="00AE5C66" w:rsidRPr="00AE5C66" w14:paraId="13A6A8B2" w14:textId="77777777" w:rsidTr="00AE5C66">
        <w:tc>
          <w:tcPr>
            <w:tcW w:w="912"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572B5F3C" w14:textId="77777777" w:rsidR="00AE5C66" w:rsidRPr="00AE5C66" w:rsidRDefault="00AE5C66" w:rsidP="00AE5C66">
            <w:pPr>
              <w:spacing w:after="150"/>
              <w:rPr>
                <w:rFonts w:ascii="Helvetica" w:hAnsi="Helvetica" w:cs="Helvetica"/>
                <w:b/>
                <w:bCs/>
                <w:color w:val="3E3050"/>
                <w:sz w:val="17"/>
                <w:szCs w:val="17"/>
              </w:rPr>
            </w:pPr>
            <w:r w:rsidRPr="00AE5C66">
              <w:rPr>
                <w:rFonts w:ascii="Helvetica" w:hAnsi="Helvetica" w:cs="Helvetica"/>
                <w:b/>
                <w:bCs/>
                <w:color w:val="3E3050"/>
                <w:sz w:val="17"/>
                <w:szCs w:val="17"/>
              </w:rPr>
              <w:t>Quartet 3</w:t>
            </w:r>
          </w:p>
        </w:tc>
        <w:tc>
          <w:tcPr>
            <w:tcW w:w="1390"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35F1686C" w14:textId="77777777" w:rsidR="00AE5C66" w:rsidRPr="00AE5C66" w:rsidRDefault="00AE5C66" w:rsidP="00AE5C66">
            <w:pPr>
              <w:spacing w:after="150"/>
              <w:rPr>
                <w:rFonts w:ascii="Helvetica" w:hAnsi="Helvetica" w:cs="Helvetica"/>
                <w:b/>
                <w:bCs/>
                <w:color w:val="3E3050"/>
                <w:sz w:val="17"/>
                <w:szCs w:val="17"/>
              </w:rPr>
            </w:pPr>
            <w:r w:rsidRPr="00AE5C66">
              <w:rPr>
                <w:rFonts w:ascii="Helvetica" w:hAnsi="Helvetica" w:cs="Helvetica"/>
                <w:b/>
                <w:bCs/>
                <w:color w:val="3E3050"/>
                <w:sz w:val="17"/>
                <w:szCs w:val="17"/>
              </w:rPr>
              <w:t>16/02/2023</w:t>
            </w:r>
          </w:p>
        </w:tc>
        <w:tc>
          <w:tcPr>
            <w:tcW w:w="1391"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093FD918" w14:textId="4491BA48" w:rsidR="00AE5C66" w:rsidRPr="00AE5C66" w:rsidRDefault="00AE5C66" w:rsidP="00AE5C66">
            <w:pPr>
              <w:spacing w:after="150"/>
              <w:rPr>
                <w:rFonts w:ascii="Helvetica" w:hAnsi="Helvetica" w:cs="Helvetica"/>
                <w:b/>
                <w:bCs/>
                <w:color w:val="3E3050"/>
                <w:sz w:val="17"/>
                <w:szCs w:val="17"/>
              </w:rPr>
            </w:pPr>
            <w:r w:rsidRPr="001F368F">
              <w:rPr>
                <w:rFonts w:ascii="Helvetica" w:hAnsi="Helvetica" w:cs="Helvetica"/>
                <w:color w:val="3E3050"/>
                <w:sz w:val="17"/>
                <w:szCs w:val="17"/>
              </w:rPr>
              <w:t>Oxfordshire</w:t>
            </w:r>
            <w:r>
              <w:rPr>
                <w:rFonts w:ascii="Helvetica" w:hAnsi="Helvetica" w:cs="Helvetica"/>
                <w:color w:val="3E3050"/>
                <w:sz w:val="17"/>
                <w:szCs w:val="17"/>
              </w:rPr>
              <w:t xml:space="preserve"> (LR for H)</w:t>
            </w:r>
          </w:p>
        </w:tc>
        <w:tc>
          <w:tcPr>
            <w:tcW w:w="2550"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717829BC" w14:textId="28846021" w:rsidR="00AE5C66" w:rsidRPr="00AE5C66" w:rsidRDefault="00AE5C66" w:rsidP="00AE5C66">
            <w:pPr>
              <w:spacing w:after="150"/>
              <w:rPr>
                <w:rFonts w:ascii="Helvetica" w:hAnsi="Helvetica" w:cs="Helvetica"/>
                <w:b/>
                <w:bCs/>
                <w:color w:val="3E3050"/>
                <w:sz w:val="17"/>
                <w:szCs w:val="17"/>
              </w:rPr>
            </w:pPr>
            <w:r w:rsidRPr="001F368F">
              <w:rPr>
                <w:rFonts w:ascii="Helvetica" w:hAnsi="Helvetica" w:cs="Helvetica"/>
                <w:color w:val="3E3050"/>
                <w:sz w:val="17"/>
                <w:szCs w:val="17"/>
              </w:rPr>
              <w:t xml:space="preserve">Hampshire </w:t>
            </w:r>
            <w:r>
              <w:rPr>
                <w:rFonts w:ascii="Helvetica" w:hAnsi="Helvetica" w:cs="Helvetica"/>
                <w:color w:val="3E3050"/>
                <w:sz w:val="17"/>
                <w:szCs w:val="17"/>
              </w:rPr>
              <w:t xml:space="preserve">(LR for R) </w:t>
            </w:r>
            <w:r w:rsidRPr="001F368F">
              <w:rPr>
                <w:rFonts w:ascii="Helvetica" w:hAnsi="Helvetica" w:cs="Helvetica"/>
                <w:color w:val="3E3050"/>
                <w:sz w:val="17"/>
                <w:szCs w:val="17"/>
              </w:rPr>
              <w:t>and Isle of Wight</w:t>
            </w:r>
            <w:r>
              <w:rPr>
                <w:rFonts w:ascii="Helvetica" w:hAnsi="Helvetica" w:cs="Helvetica"/>
                <w:color w:val="3E3050"/>
                <w:sz w:val="17"/>
                <w:szCs w:val="17"/>
              </w:rPr>
              <w:t xml:space="preserve"> (LR for O)</w:t>
            </w:r>
          </w:p>
        </w:tc>
        <w:tc>
          <w:tcPr>
            <w:tcW w:w="1688"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29E5FE18" w14:textId="3BE8BFFA" w:rsidR="00AE5C66" w:rsidRPr="00AE5C66" w:rsidRDefault="00AE5C66" w:rsidP="00AE5C66">
            <w:pPr>
              <w:spacing w:after="150"/>
              <w:rPr>
                <w:rFonts w:ascii="Helvetica" w:hAnsi="Helvetica" w:cs="Helvetica"/>
                <w:b/>
                <w:bCs/>
                <w:color w:val="3E3050"/>
                <w:sz w:val="17"/>
                <w:szCs w:val="17"/>
              </w:rPr>
            </w:pPr>
            <w:r w:rsidRPr="001F368F">
              <w:rPr>
                <w:rFonts w:ascii="Helvetica" w:hAnsi="Helvetica" w:cs="Helvetica"/>
                <w:color w:val="3E3050"/>
                <w:sz w:val="17"/>
                <w:szCs w:val="17"/>
              </w:rPr>
              <w:t>Reading</w:t>
            </w:r>
            <w:r>
              <w:rPr>
                <w:rFonts w:ascii="Helvetica" w:hAnsi="Helvetica" w:cs="Helvetica"/>
                <w:color w:val="3E3050"/>
                <w:sz w:val="17"/>
                <w:szCs w:val="17"/>
              </w:rPr>
              <w:t xml:space="preserve"> (LR for IoW)</w:t>
            </w:r>
          </w:p>
        </w:tc>
        <w:tc>
          <w:tcPr>
            <w:tcW w:w="859"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7751AEAA" w14:textId="77777777" w:rsidR="00AE5C66" w:rsidRPr="00AE5C66" w:rsidRDefault="00AE5C66" w:rsidP="00AE5C66">
            <w:pPr>
              <w:spacing w:after="150"/>
              <w:rPr>
                <w:rFonts w:ascii="Helvetica" w:hAnsi="Helvetica" w:cs="Helvetica"/>
                <w:b/>
                <w:bCs/>
                <w:color w:val="3E3050"/>
                <w:sz w:val="17"/>
                <w:szCs w:val="17"/>
              </w:rPr>
            </w:pPr>
            <w:r w:rsidRPr="00AE5C66">
              <w:rPr>
                <w:rFonts w:ascii="Helvetica" w:hAnsi="Helvetica" w:cs="Helvetica"/>
                <w:b/>
                <w:bCs/>
                <w:color w:val="3E3050"/>
                <w:sz w:val="17"/>
                <w:szCs w:val="17"/>
              </w:rPr>
              <w:t>F to F</w:t>
            </w:r>
          </w:p>
        </w:tc>
      </w:tr>
      <w:tr w:rsidR="00AE5C66" w:rsidRPr="00AE5C66" w14:paraId="5A643018" w14:textId="77777777" w:rsidTr="00AE5C66">
        <w:tc>
          <w:tcPr>
            <w:tcW w:w="912"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7BA26EBB" w14:textId="77777777" w:rsidR="00AE5C66" w:rsidRPr="00AE5C66" w:rsidRDefault="00AE5C66" w:rsidP="00AE5C66">
            <w:pPr>
              <w:spacing w:after="150"/>
              <w:rPr>
                <w:rFonts w:ascii="Helvetica" w:hAnsi="Helvetica" w:cs="Helvetica"/>
                <w:b/>
                <w:bCs/>
                <w:color w:val="3E3050"/>
                <w:sz w:val="17"/>
                <w:szCs w:val="17"/>
              </w:rPr>
            </w:pPr>
            <w:r w:rsidRPr="00AE5C66">
              <w:rPr>
                <w:rFonts w:ascii="Helvetica" w:hAnsi="Helvetica" w:cs="Helvetica"/>
                <w:b/>
                <w:bCs/>
                <w:color w:val="3E3050"/>
                <w:sz w:val="17"/>
                <w:szCs w:val="17"/>
              </w:rPr>
              <w:t>4</w:t>
            </w:r>
          </w:p>
        </w:tc>
        <w:tc>
          <w:tcPr>
            <w:tcW w:w="1390"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217EF35F" w14:textId="77777777" w:rsidR="00AE5C66" w:rsidRPr="00AE5C66" w:rsidRDefault="00AE5C66" w:rsidP="00AE5C66">
            <w:pPr>
              <w:spacing w:after="150"/>
              <w:rPr>
                <w:rFonts w:ascii="Helvetica" w:hAnsi="Helvetica" w:cs="Helvetica"/>
                <w:b/>
                <w:bCs/>
                <w:color w:val="3E3050"/>
                <w:sz w:val="17"/>
                <w:szCs w:val="17"/>
              </w:rPr>
            </w:pPr>
            <w:r w:rsidRPr="00AE5C66">
              <w:rPr>
                <w:rFonts w:ascii="Helvetica" w:hAnsi="Helvetica" w:cs="Helvetica"/>
                <w:b/>
                <w:bCs/>
                <w:color w:val="3E3050"/>
                <w:sz w:val="17"/>
                <w:szCs w:val="17"/>
              </w:rPr>
              <w:t>31/01/2023</w:t>
            </w:r>
          </w:p>
        </w:tc>
        <w:tc>
          <w:tcPr>
            <w:tcW w:w="1391"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1E4B4BAC" w14:textId="54BAA44E" w:rsidR="00AE5C66" w:rsidRPr="00AE5C66" w:rsidRDefault="00AE5C66" w:rsidP="00AE5C66">
            <w:pPr>
              <w:spacing w:after="150"/>
              <w:rPr>
                <w:rFonts w:ascii="Helvetica" w:hAnsi="Helvetica" w:cs="Helvetica"/>
                <w:b/>
                <w:bCs/>
                <w:color w:val="3E3050"/>
                <w:sz w:val="17"/>
                <w:szCs w:val="17"/>
              </w:rPr>
            </w:pPr>
            <w:r w:rsidRPr="001F368F">
              <w:rPr>
                <w:rFonts w:ascii="Helvetica" w:hAnsi="Helvetica" w:cs="Helvetica"/>
                <w:color w:val="3E3050"/>
                <w:sz w:val="17"/>
                <w:szCs w:val="17"/>
              </w:rPr>
              <w:t>Medway</w:t>
            </w:r>
            <w:r>
              <w:rPr>
                <w:rFonts w:ascii="Helvetica" w:hAnsi="Helvetica" w:cs="Helvetica"/>
                <w:color w:val="3E3050"/>
                <w:sz w:val="17"/>
                <w:szCs w:val="17"/>
              </w:rPr>
              <w:t xml:space="preserve"> (LR for BF)</w:t>
            </w:r>
          </w:p>
        </w:tc>
        <w:tc>
          <w:tcPr>
            <w:tcW w:w="2550"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49A2B5E3" w14:textId="483D51CF" w:rsidR="00AE5C66" w:rsidRPr="00AE5C66" w:rsidRDefault="00AE5C66" w:rsidP="00AE5C66">
            <w:pPr>
              <w:spacing w:after="150"/>
              <w:rPr>
                <w:rFonts w:ascii="Helvetica" w:hAnsi="Helvetica" w:cs="Helvetica"/>
                <w:b/>
                <w:bCs/>
                <w:color w:val="3E3050"/>
                <w:sz w:val="17"/>
                <w:szCs w:val="17"/>
              </w:rPr>
            </w:pPr>
            <w:r w:rsidRPr="001F368F">
              <w:rPr>
                <w:rFonts w:ascii="Helvetica" w:hAnsi="Helvetica" w:cs="Helvetica"/>
                <w:color w:val="3E3050"/>
                <w:sz w:val="17"/>
                <w:szCs w:val="17"/>
              </w:rPr>
              <w:t>Milton Keynes</w:t>
            </w:r>
            <w:r>
              <w:rPr>
                <w:rFonts w:ascii="Helvetica" w:hAnsi="Helvetica" w:cs="Helvetica"/>
                <w:color w:val="3E3050"/>
                <w:sz w:val="17"/>
                <w:szCs w:val="17"/>
              </w:rPr>
              <w:t xml:space="preserve"> (LR for M)</w:t>
            </w:r>
          </w:p>
        </w:tc>
        <w:tc>
          <w:tcPr>
            <w:tcW w:w="1688"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0228AC58" w14:textId="6885B340" w:rsidR="00AE5C66" w:rsidRPr="00AE5C66" w:rsidRDefault="00AE5C66" w:rsidP="00AE5C66">
            <w:pPr>
              <w:spacing w:after="150"/>
              <w:rPr>
                <w:rFonts w:ascii="Helvetica" w:hAnsi="Helvetica" w:cs="Helvetica"/>
                <w:b/>
                <w:bCs/>
                <w:color w:val="3E3050"/>
                <w:sz w:val="17"/>
                <w:szCs w:val="17"/>
              </w:rPr>
            </w:pPr>
            <w:r w:rsidRPr="001F368F">
              <w:rPr>
                <w:rFonts w:ascii="Helvetica" w:hAnsi="Helvetica" w:cs="Helvetica"/>
                <w:color w:val="3E3050"/>
                <w:sz w:val="17"/>
                <w:szCs w:val="17"/>
              </w:rPr>
              <w:t>Bracknell Forest</w:t>
            </w:r>
            <w:r>
              <w:rPr>
                <w:rFonts w:ascii="Helvetica" w:hAnsi="Helvetica" w:cs="Helvetica"/>
                <w:color w:val="3E3050"/>
                <w:sz w:val="17"/>
                <w:szCs w:val="17"/>
              </w:rPr>
              <w:t xml:space="preserve"> (LR for MK)</w:t>
            </w:r>
          </w:p>
        </w:tc>
        <w:tc>
          <w:tcPr>
            <w:tcW w:w="859"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6D686E81" w14:textId="77777777" w:rsidR="00AE5C66" w:rsidRPr="00AE5C66" w:rsidRDefault="00AE5C66" w:rsidP="00AE5C66">
            <w:pPr>
              <w:spacing w:after="150"/>
              <w:rPr>
                <w:rFonts w:ascii="Helvetica" w:hAnsi="Helvetica" w:cs="Helvetica"/>
                <w:b/>
                <w:bCs/>
                <w:color w:val="3E3050"/>
                <w:sz w:val="17"/>
                <w:szCs w:val="17"/>
              </w:rPr>
            </w:pPr>
            <w:r w:rsidRPr="00AE5C66">
              <w:rPr>
                <w:rFonts w:ascii="Helvetica" w:hAnsi="Helvetica" w:cs="Helvetica"/>
                <w:b/>
                <w:bCs/>
                <w:color w:val="3E3050"/>
                <w:sz w:val="17"/>
                <w:szCs w:val="17"/>
              </w:rPr>
              <w:t>Virtual</w:t>
            </w:r>
          </w:p>
        </w:tc>
      </w:tr>
      <w:tr w:rsidR="00AE5C66" w:rsidRPr="00AE5C66" w14:paraId="04AEB7C7" w14:textId="77777777" w:rsidTr="00AE5C66">
        <w:tc>
          <w:tcPr>
            <w:tcW w:w="912"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5095E268" w14:textId="77777777" w:rsidR="00AE5C66" w:rsidRPr="00AE5C66" w:rsidRDefault="00AE5C66" w:rsidP="00AE5C66">
            <w:pPr>
              <w:spacing w:after="150"/>
              <w:rPr>
                <w:rFonts w:ascii="Helvetica" w:hAnsi="Helvetica" w:cs="Helvetica"/>
                <w:b/>
                <w:bCs/>
                <w:color w:val="3E3050"/>
                <w:sz w:val="17"/>
                <w:szCs w:val="17"/>
              </w:rPr>
            </w:pPr>
            <w:r w:rsidRPr="00AE5C66">
              <w:rPr>
                <w:rFonts w:ascii="Helvetica" w:hAnsi="Helvetica" w:cs="Helvetica"/>
                <w:b/>
                <w:bCs/>
                <w:color w:val="3E3050"/>
                <w:sz w:val="17"/>
                <w:szCs w:val="17"/>
              </w:rPr>
              <w:t>5</w:t>
            </w:r>
          </w:p>
        </w:tc>
        <w:tc>
          <w:tcPr>
            <w:tcW w:w="1390"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211B99E2" w14:textId="77777777" w:rsidR="00AE5C66" w:rsidRPr="00AE5C66" w:rsidRDefault="00AE5C66" w:rsidP="00AE5C66">
            <w:pPr>
              <w:spacing w:after="150"/>
              <w:rPr>
                <w:rFonts w:ascii="Helvetica" w:hAnsi="Helvetica" w:cs="Helvetica"/>
                <w:b/>
                <w:bCs/>
                <w:color w:val="3E3050"/>
                <w:sz w:val="17"/>
                <w:szCs w:val="17"/>
              </w:rPr>
            </w:pPr>
            <w:r w:rsidRPr="00AE5C66">
              <w:rPr>
                <w:rFonts w:ascii="Helvetica" w:hAnsi="Helvetica" w:cs="Helvetica"/>
                <w:b/>
                <w:bCs/>
                <w:color w:val="3E3050"/>
                <w:sz w:val="17"/>
                <w:szCs w:val="17"/>
              </w:rPr>
              <w:t>31/01/2022</w:t>
            </w:r>
          </w:p>
        </w:tc>
        <w:tc>
          <w:tcPr>
            <w:tcW w:w="1391"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3AEB2E5F" w14:textId="1F761E78" w:rsidR="00AE5C66" w:rsidRPr="00AE5C66" w:rsidRDefault="00AE5C66" w:rsidP="00AE5C66">
            <w:pPr>
              <w:spacing w:after="150"/>
              <w:rPr>
                <w:rFonts w:ascii="Helvetica" w:hAnsi="Helvetica" w:cs="Helvetica"/>
                <w:b/>
                <w:bCs/>
                <w:color w:val="3E3050"/>
                <w:sz w:val="17"/>
                <w:szCs w:val="17"/>
              </w:rPr>
            </w:pPr>
            <w:r w:rsidRPr="001F368F">
              <w:rPr>
                <w:rFonts w:ascii="Helvetica" w:hAnsi="Helvetica" w:cs="Helvetica"/>
                <w:color w:val="3E3050"/>
                <w:sz w:val="17"/>
                <w:szCs w:val="17"/>
              </w:rPr>
              <w:t>West Berkshire</w:t>
            </w:r>
            <w:r>
              <w:rPr>
                <w:rFonts w:ascii="Helvetica" w:hAnsi="Helvetica" w:cs="Helvetica"/>
                <w:color w:val="3E3050"/>
                <w:sz w:val="17"/>
                <w:szCs w:val="17"/>
              </w:rPr>
              <w:t xml:space="preserve"> (LR for B &amp; H)</w:t>
            </w:r>
          </w:p>
        </w:tc>
        <w:tc>
          <w:tcPr>
            <w:tcW w:w="2550"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6B5EBFFC" w14:textId="52036C4F" w:rsidR="00AE5C66" w:rsidRPr="00AE5C66" w:rsidRDefault="00AE5C66" w:rsidP="00AE5C66">
            <w:pPr>
              <w:spacing w:after="150"/>
              <w:rPr>
                <w:rFonts w:ascii="Helvetica" w:hAnsi="Helvetica" w:cs="Helvetica"/>
                <w:b/>
                <w:bCs/>
                <w:color w:val="3E3050"/>
                <w:sz w:val="17"/>
                <w:szCs w:val="17"/>
              </w:rPr>
            </w:pPr>
            <w:r w:rsidRPr="001F368F">
              <w:rPr>
                <w:rFonts w:ascii="Helvetica" w:hAnsi="Helvetica" w:cs="Helvetica"/>
                <w:color w:val="3E3050"/>
                <w:sz w:val="17"/>
                <w:szCs w:val="17"/>
              </w:rPr>
              <w:t>Windsor and Maidenhead</w:t>
            </w:r>
            <w:r>
              <w:rPr>
                <w:rFonts w:ascii="Helvetica" w:hAnsi="Helvetica" w:cs="Helvetica"/>
                <w:color w:val="3E3050"/>
                <w:sz w:val="17"/>
                <w:szCs w:val="17"/>
              </w:rPr>
              <w:t xml:space="preserve"> (LR for WB)</w:t>
            </w:r>
          </w:p>
        </w:tc>
        <w:tc>
          <w:tcPr>
            <w:tcW w:w="1688"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2CF81FB5" w14:textId="1B0D0E2C" w:rsidR="00AE5C66" w:rsidRPr="00AE5C66" w:rsidRDefault="00AE5C66" w:rsidP="00AE5C66">
            <w:pPr>
              <w:spacing w:after="150"/>
              <w:rPr>
                <w:rFonts w:ascii="Helvetica" w:hAnsi="Helvetica" w:cs="Helvetica"/>
                <w:b/>
                <w:bCs/>
                <w:color w:val="3E3050"/>
                <w:sz w:val="17"/>
                <w:szCs w:val="17"/>
              </w:rPr>
            </w:pPr>
            <w:r w:rsidRPr="001F368F">
              <w:rPr>
                <w:rFonts w:ascii="Helvetica" w:hAnsi="Helvetica" w:cs="Helvetica"/>
                <w:color w:val="3E3050"/>
                <w:sz w:val="17"/>
                <w:szCs w:val="17"/>
              </w:rPr>
              <w:t>Brighton and Hove</w:t>
            </w:r>
            <w:r>
              <w:rPr>
                <w:rFonts w:ascii="Helvetica" w:hAnsi="Helvetica" w:cs="Helvetica"/>
                <w:color w:val="3E3050"/>
                <w:sz w:val="17"/>
                <w:szCs w:val="17"/>
              </w:rPr>
              <w:t xml:space="preserve"> (LR for W &amp; M)</w:t>
            </w:r>
          </w:p>
        </w:tc>
        <w:tc>
          <w:tcPr>
            <w:tcW w:w="859"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45E531A7" w14:textId="77777777" w:rsidR="00AE5C66" w:rsidRPr="00AE5C66" w:rsidRDefault="00AE5C66" w:rsidP="00AE5C66">
            <w:pPr>
              <w:spacing w:after="150"/>
              <w:rPr>
                <w:rFonts w:ascii="Helvetica" w:hAnsi="Helvetica" w:cs="Helvetica"/>
                <w:b/>
                <w:bCs/>
                <w:color w:val="3E3050"/>
                <w:sz w:val="17"/>
                <w:szCs w:val="17"/>
              </w:rPr>
            </w:pPr>
            <w:r w:rsidRPr="00AE5C66">
              <w:rPr>
                <w:rFonts w:ascii="Helvetica" w:hAnsi="Helvetica" w:cs="Helvetica"/>
                <w:b/>
                <w:bCs/>
                <w:color w:val="3E3050"/>
                <w:sz w:val="17"/>
                <w:szCs w:val="17"/>
              </w:rPr>
              <w:t>Virtual</w:t>
            </w:r>
          </w:p>
        </w:tc>
      </w:tr>
      <w:tr w:rsidR="00AE5C66" w:rsidRPr="00AE5C66" w14:paraId="657F61BC" w14:textId="77777777" w:rsidTr="00AE5C66">
        <w:tc>
          <w:tcPr>
            <w:tcW w:w="912"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3DCCF42E" w14:textId="77777777" w:rsidR="00AE5C66" w:rsidRPr="00AE5C66" w:rsidRDefault="00AE5C66" w:rsidP="00AE5C66">
            <w:pPr>
              <w:spacing w:after="150"/>
              <w:rPr>
                <w:rFonts w:ascii="Helvetica" w:hAnsi="Helvetica" w:cs="Helvetica"/>
                <w:b/>
                <w:bCs/>
                <w:color w:val="3E3050"/>
                <w:sz w:val="17"/>
                <w:szCs w:val="17"/>
              </w:rPr>
            </w:pPr>
            <w:r w:rsidRPr="00AE5C66">
              <w:rPr>
                <w:rFonts w:ascii="Helvetica" w:hAnsi="Helvetica" w:cs="Helvetica"/>
                <w:b/>
                <w:bCs/>
                <w:color w:val="3E3050"/>
                <w:sz w:val="17"/>
                <w:szCs w:val="17"/>
              </w:rPr>
              <w:t>6</w:t>
            </w:r>
          </w:p>
        </w:tc>
        <w:tc>
          <w:tcPr>
            <w:tcW w:w="1390"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7AC06CF6" w14:textId="77777777" w:rsidR="00AE5C66" w:rsidRPr="00AE5C66" w:rsidRDefault="00AE5C66" w:rsidP="00AE5C66">
            <w:pPr>
              <w:spacing w:after="150"/>
              <w:rPr>
                <w:rFonts w:ascii="Helvetica" w:hAnsi="Helvetica" w:cs="Helvetica"/>
                <w:b/>
                <w:bCs/>
                <w:color w:val="3E3050"/>
                <w:sz w:val="17"/>
                <w:szCs w:val="17"/>
              </w:rPr>
            </w:pPr>
            <w:r w:rsidRPr="00AE5C66">
              <w:rPr>
                <w:rFonts w:ascii="Helvetica" w:hAnsi="Helvetica" w:cs="Helvetica"/>
                <w:b/>
                <w:bCs/>
                <w:color w:val="3E3050"/>
                <w:sz w:val="17"/>
                <w:szCs w:val="17"/>
              </w:rPr>
              <w:t>5/01/2023</w:t>
            </w:r>
          </w:p>
        </w:tc>
        <w:tc>
          <w:tcPr>
            <w:tcW w:w="1391"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43211AEB" w14:textId="223D2D81" w:rsidR="00AE5C66" w:rsidRPr="00AE5C66" w:rsidRDefault="00AE5C66" w:rsidP="00AE5C66">
            <w:pPr>
              <w:spacing w:after="150"/>
              <w:rPr>
                <w:rFonts w:ascii="Helvetica" w:hAnsi="Helvetica" w:cs="Helvetica"/>
                <w:b/>
                <w:bCs/>
                <w:color w:val="3E3050"/>
                <w:sz w:val="17"/>
                <w:szCs w:val="17"/>
              </w:rPr>
            </w:pPr>
            <w:r w:rsidRPr="001F368F">
              <w:rPr>
                <w:rFonts w:ascii="Helvetica" w:hAnsi="Helvetica" w:cs="Helvetica"/>
                <w:color w:val="3E3050"/>
                <w:sz w:val="17"/>
                <w:szCs w:val="17"/>
              </w:rPr>
              <w:t>Slough</w:t>
            </w:r>
            <w:r>
              <w:rPr>
                <w:rFonts w:ascii="Helvetica" w:hAnsi="Helvetica" w:cs="Helvetica"/>
                <w:color w:val="3E3050"/>
                <w:sz w:val="17"/>
                <w:szCs w:val="17"/>
              </w:rPr>
              <w:t xml:space="preserve"> (LR for B)</w:t>
            </w:r>
          </w:p>
        </w:tc>
        <w:tc>
          <w:tcPr>
            <w:tcW w:w="2550"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68128575" w14:textId="5A052C0C" w:rsidR="00AE5C66" w:rsidRPr="00AE5C66" w:rsidRDefault="00AE5C66" w:rsidP="00AE5C66">
            <w:pPr>
              <w:spacing w:after="150"/>
              <w:rPr>
                <w:rFonts w:ascii="Helvetica" w:hAnsi="Helvetica" w:cs="Helvetica"/>
                <w:b/>
                <w:bCs/>
                <w:color w:val="3E3050"/>
                <w:sz w:val="17"/>
                <w:szCs w:val="17"/>
              </w:rPr>
            </w:pPr>
            <w:r w:rsidRPr="001F368F">
              <w:rPr>
                <w:rFonts w:ascii="Helvetica" w:hAnsi="Helvetica" w:cs="Helvetica"/>
                <w:color w:val="3E3050"/>
                <w:sz w:val="17"/>
                <w:szCs w:val="17"/>
              </w:rPr>
              <w:t>Buckinghamshire</w:t>
            </w:r>
            <w:r>
              <w:rPr>
                <w:rFonts w:ascii="Helvetica" w:hAnsi="Helvetica" w:cs="Helvetica"/>
                <w:color w:val="3E3050"/>
                <w:sz w:val="17"/>
                <w:szCs w:val="17"/>
              </w:rPr>
              <w:t xml:space="preserve"> (LR for Sou)</w:t>
            </w:r>
          </w:p>
        </w:tc>
        <w:tc>
          <w:tcPr>
            <w:tcW w:w="1688"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2996BC69" w14:textId="71063FA5" w:rsidR="00AE5C66" w:rsidRPr="00AE5C66" w:rsidRDefault="00AE5C66" w:rsidP="00AE5C66">
            <w:pPr>
              <w:spacing w:after="150"/>
              <w:rPr>
                <w:rFonts w:ascii="Helvetica" w:hAnsi="Helvetica" w:cs="Helvetica"/>
                <w:b/>
                <w:bCs/>
                <w:color w:val="3E3050"/>
                <w:sz w:val="17"/>
                <w:szCs w:val="17"/>
              </w:rPr>
            </w:pPr>
            <w:r w:rsidRPr="001F368F">
              <w:rPr>
                <w:rFonts w:ascii="Helvetica" w:hAnsi="Helvetica" w:cs="Helvetica"/>
                <w:color w:val="3E3050"/>
                <w:sz w:val="17"/>
                <w:szCs w:val="17"/>
              </w:rPr>
              <w:t>Southampton</w:t>
            </w:r>
            <w:r>
              <w:rPr>
                <w:rFonts w:ascii="Helvetica" w:hAnsi="Helvetica" w:cs="Helvetica"/>
                <w:color w:val="3E3050"/>
                <w:sz w:val="17"/>
                <w:szCs w:val="17"/>
              </w:rPr>
              <w:t xml:space="preserve"> (LR for </w:t>
            </w:r>
            <w:proofErr w:type="spellStart"/>
            <w:r>
              <w:rPr>
                <w:rFonts w:ascii="Helvetica" w:hAnsi="Helvetica" w:cs="Helvetica"/>
                <w:color w:val="3E3050"/>
                <w:sz w:val="17"/>
                <w:szCs w:val="17"/>
              </w:rPr>
              <w:t>Sl</w:t>
            </w:r>
            <w:proofErr w:type="spellEnd"/>
            <w:r>
              <w:rPr>
                <w:rFonts w:ascii="Helvetica" w:hAnsi="Helvetica" w:cs="Helvetica"/>
                <w:color w:val="3E3050"/>
                <w:sz w:val="17"/>
                <w:szCs w:val="17"/>
              </w:rPr>
              <w:t>)</w:t>
            </w:r>
          </w:p>
        </w:tc>
        <w:tc>
          <w:tcPr>
            <w:tcW w:w="859"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16C6D8FF" w14:textId="77777777" w:rsidR="00AE5C66" w:rsidRPr="00AE5C66" w:rsidRDefault="00AE5C66" w:rsidP="00AE5C66">
            <w:pPr>
              <w:spacing w:after="150"/>
              <w:rPr>
                <w:rFonts w:ascii="Helvetica" w:hAnsi="Helvetica" w:cs="Helvetica"/>
                <w:b/>
                <w:bCs/>
                <w:color w:val="3E3050"/>
                <w:sz w:val="17"/>
                <w:szCs w:val="17"/>
              </w:rPr>
            </w:pPr>
            <w:r w:rsidRPr="00AE5C66">
              <w:rPr>
                <w:rFonts w:ascii="Helvetica" w:hAnsi="Helvetica" w:cs="Helvetica"/>
                <w:b/>
                <w:bCs/>
                <w:color w:val="3E3050"/>
                <w:sz w:val="17"/>
                <w:szCs w:val="17"/>
              </w:rPr>
              <w:t>Virtua</w:t>
            </w:r>
          </w:p>
        </w:tc>
      </w:tr>
    </w:tbl>
    <w:p w14:paraId="446451AE" w14:textId="04168F24" w:rsidR="001A5D90" w:rsidRPr="001D2A9F" w:rsidRDefault="001A5D90" w:rsidP="00FE3322">
      <w:pPr>
        <w:pStyle w:val="ListParagraph"/>
        <w:spacing w:after="0" w:line="22" w:lineRule="atLeast"/>
        <w:ind w:left="0"/>
        <w:rPr>
          <w:rFonts w:cstheme="minorHAnsi"/>
          <w:sz w:val="24"/>
          <w:szCs w:val="24"/>
        </w:rPr>
      </w:pPr>
    </w:p>
    <w:p w14:paraId="7CD48A9C" w14:textId="77777777" w:rsidR="001A5D90" w:rsidRPr="001D2A9F" w:rsidRDefault="001A5D90" w:rsidP="00FE3322">
      <w:pPr>
        <w:pStyle w:val="ListParagraph"/>
        <w:spacing w:after="0" w:line="22" w:lineRule="atLeast"/>
        <w:ind w:left="0"/>
        <w:rPr>
          <w:rFonts w:cstheme="minorHAnsi"/>
          <w:sz w:val="24"/>
          <w:szCs w:val="24"/>
        </w:rPr>
      </w:pPr>
    </w:p>
    <w:p w14:paraId="3E53D51F" w14:textId="707E0C13" w:rsidR="001A5D90" w:rsidRPr="00FE3322" w:rsidRDefault="001A5D90" w:rsidP="00FE3322">
      <w:pPr>
        <w:rPr>
          <w:rFonts w:cstheme="minorHAnsi"/>
        </w:rPr>
      </w:pPr>
      <w:r w:rsidRPr="00FE3322">
        <w:rPr>
          <w:b/>
        </w:rPr>
        <w:t>Benchmarking pack</w:t>
      </w:r>
      <w:r w:rsidR="00FE3322" w:rsidRPr="00FE3322">
        <w:rPr>
          <w:b/>
        </w:rPr>
        <w:t>:</w:t>
      </w:r>
      <w:r w:rsidR="00FE3322" w:rsidRPr="00FE3322">
        <w:t xml:space="preserve"> </w:t>
      </w:r>
      <w:r w:rsidRPr="00FE3322">
        <w:t>The SESLIP data team produce</w:t>
      </w:r>
      <w:r w:rsidR="004800A9">
        <w:t xml:space="preserve"> on an ongoing quarterly cycle</w:t>
      </w:r>
      <w:r w:rsidRPr="00FE3322">
        <w:t xml:space="preserve"> a </w:t>
      </w:r>
      <w:r w:rsidR="004800A9">
        <w:t xml:space="preserve">Peer Challenge </w:t>
      </w:r>
      <w:r w:rsidRPr="00FE3322">
        <w:t xml:space="preserve">benchmarking data pack, which </w:t>
      </w:r>
      <w:r w:rsidR="004800A9" w:rsidRPr="00FE3322">
        <w:t>use</w:t>
      </w:r>
      <w:r w:rsidR="004800A9">
        <w:t>s</w:t>
      </w:r>
      <w:r w:rsidR="004800A9" w:rsidRPr="00FE3322">
        <w:t xml:space="preserve"> </w:t>
      </w:r>
      <w:r w:rsidRPr="00FE3322">
        <w:t xml:space="preserve">the most up-to-date data published by the DfE and Ofsted, including educational achievement and school Ofsted grades. It </w:t>
      </w:r>
      <w:r w:rsidR="004800A9" w:rsidRPr="00FE3322">
        <w:t>use</w:t>
      </w:r>
      <w:r w:rsidR="004800A9">
        <w:t>s</w:t>
      </w:r>
      <w:r w:rsidR="004800A9" w:rsidRPr="00FE3322">
        <w:t xml:space="preserve"> </w:t>
      </w:r>
      <w:r w:rsidRPr="00FE3322">
        <w:t xml:space="preserve">a wide range of unpublished data from the SESLIP data benchmarking group including a sheet that summarises all the indicators and SE rank and a sheet for each LA that includes SE rank, England </w:t>
      </w:r>
      <w:proofErr w:type="gramStart"/>
      <w:r w:rsidRPr="00FE3322">
        <w:t>Rank</w:t>
      </w:r>
      <w:proofErr w:type="gramEnd"/>
      <w:r w:rsidRPr="00FE3322">
        <w:t xml:space="preserve"> and quartile for England rank. It </w:t>
      </w:r>
      <w:r w:rsidR="006E64A9">
        <w:t>also</w:t>
      </w:r>
      <w:r w:rsidRPr="00FE3322">
        <w:t xml:space="preserve"> </w:t>
      </w:r>
      <w:r w:rsidR="004800A9" w:rsidRPr="00FE3322">
        <w:t>include</w:t>
      </w:r>
      <w:r w:rsidR="004800A9">
        <w:t>s</w:t>
      </w:r>
      <w:r w:rsidR="004800A9" w:rsidRPr="00FE3322">
        <w:t xml:space="preserve"> </w:t>
      </w:r>
      <w:r w:rsidRPr="00FE3322">
        <w:t>statistical neighbour data where this is available</w:t>
      </w:r>
      <w:r w:rsidRPr="00FE3322">
        <w:rPr>
          <w:rFonts w:cstheme="minorHAnsi"/>
          <w:color w:val="000000" w:themeColor="text1"/>
        </w:rPr>
        <w:t xml:space="preserve">. </w:t>
      </w:r>
      <w:r w:rsidR="00F857D9">
        <w:rPr>
          <w:rFonts w:cstheme="minorHAnsi"/>
          <w:color w:val="000000" w:themeColor="text1"/>
        </w:rPr>
        <w:t xml:space="preserve">The benchmarking packs are available from the password protected DCS-only part of the </w:t>
      </w:r>
      <w:hyperlink r:id="rId9" w:history="1">
        <w:r w:rsidR="00F857D9" w:rsidRPr="00F06201">
          <w:rPr>
            <w:rStyle w:val="Hyperlink"/>
            <w:rFonts w:cstheme="minorHAnsi"/>
          </w:rPr>
          <w:t>SESLIP website</w:t>
        </w:r>
      </w:hyperlink>
      <w:r w:rsidR="00E202E8">
        <w:rPr>
          <w:rFonts w:cstheme="minorHAnsi"/>
          <w:color w:val="000000" w:themeColor="text1"/>
        </w:rPr>
        <w:t>,</w:t>
      </w:r>
      <w:r w:rsidR="001E48DF">
        <w:rPr>
          <w:rFonts w:cstheme="minorHAnsi"/>
          <w:color w:val="000000" w:themeColor="text1"/>
        </w:rPr>
        <w:t xml:space="preserve"> </w:t>
      </w:r>
      <w:r w:rsidR="008217E0">
        <w:rPr>
          <w:rFonts w:cstheme="minorHAnsi"/>
          <w:color w:val="000000" w:themeColor="text1"/>
        </w:rPr>
        <w:t>th</w:t>
      </w:r>
      <w:r w:rsidR="00C61A67">
        <w:rPr>
          <w:rFonts w:cstheme="minorHAnsi"/>
          <w:color w:val="000000" w:themeColor="text1"/>
        </w:rPr>
        <w:t>e</w:t>
      </w:r>
      <w:r w:rsidR="008217E0">
        <w:rPr>
          <w:rFonts w:cstheme="minorHAnsi"/>
          <w:color w:val="000000" w:themeColor="text1"/>
        </w:rPr>
        <w:t xml:space="preserve"> </w:t>
      </w:r>
      <w:proofErr w:type="spellStart"/>
      <w:r w:rsidR="008217E0">
        <w:rPr>
          <w:rFonts w:cstheme="minorHAnsi"/>
          <w:color w:val="000000" w:themeColor="text1"/>
        </w:rPr>
        <w:t>Datagroup</w:t>
      </w:r>
      <w:proofErr w:type="spellEnd"/>
      <w:r w:rsidR="008217E0">
        <w:rPr>
          <w:rFonts w:cstheme="minorHAnsi"/>
          <w:color w:val="000000" w:themeColor="text1"/>
        </w:rPr>
        <w:t xml:space="preserve"> password-protected area of the SESLIP website and the</w:t>
      </w:r>
      <w:r w:rsidR="009B723D">
        <w:rPr>
          <w:rFonts w:cstheme="minorHAnsi"/>
          <w:color w:val="000000" w:themeColor="text1"/>
        </w:rPr>
        <w:t xml:space="preserve"> </w:t>
      </w:r>
      <w:r w:rsidR="009B723D">
        <w:rPr>
          <w:rFonts w:cstheme="minorHAnsi"/>
          <w:color w:val="000000" w:themeColor="text1"/>
        </w:rPr>
        <w:lastRenderedPageBreak/>
        <w:t>dedicated restricted area providing access to all registered participants, the Peer Challenge Library</w:t>
      </w:r>
      <w:r w:rsidR="008217E0">
        <w:rPr>
          <w:rFonts w:cstheme="minorHAnsi"/>
          <w:color w:val="000000" w:themeColor="text1"/>
        </w:rPr>
        <w:t xml:space="preserve">. </w:t>
      </w:r>
    </w:p>
    <w:p w14:paraId="5BE06FAB" w14:textId="77777777" w:rsidR="00FE3322" w:rsidRDefault="00FE3322" w:rsidP="00FE3322">
      <w:pPr>
        <w:rPr>
          <w:rFonts w:cstheme="minorHAnsi"/>
          <w:b/>
          <w:color w:val="000000" w:themeColor="text1"/>
        </w:rPr>
      </w:pPr>
    </w:p>
    <w:p w14:paraId="49A3B3B5" w14:textId="12EE661F" w:rsidR="001A5D90" w:rsidRDefault="001A5D90" w:rsidP="00FE3322">
      <w:pPr>
        <w:rPr>
          <w:rFonts w:cstheme="minorHAnsi"/>
        </w:rPr>
      </w:pPr>
      <w:r w:rsidRPr="00FE3322">
        <w:rPr>
          <w:rFonts w:cstheme="minorHAnsi"/>
          <w:b/>
          <w:color w:val="000000" w:themeColor="text1"/>
        </w:rPr>
        <w:t>Self-assessment</w:t>
      </w:r>
      <w:r w:rsidR="00FE3322">
        <w:rPr>
          <w:rFonts w:cstheme="minorHAnsi"/>
          <w:b/>
        </w:rPr>
        <w:t xml:space="preserve">: </w:t>
      </w:r>
      <w:r w:rsidRPr="00FE3322">
        <w:rPr>
          <w:rFonts w:cstheme="minorHAnsi"/>
        </w:rPr>
        <w:t xml:space="preserve">Each authority will </w:t>
      </w:r>
      <w:r w:rsidR="0044391D" w:rsidRPr="00FE3322">
        <w:rPr>
          <w:rFonts w:cstheme="minorHAnsi"/>
        </w:rPr>
        <w:t>pro</w:t>
      </w:r>
      <w:r w:rsidR="0044391D">
        <w:rPr>
          <w:rFonts w:cstheme="minorHAnsi"/>
        </w:rPr>
        <w:t xml:space="preserve">vide a copy of their </w:t>
      </w:r>
      <w:r w:rsidR="00F857D9">
        <w:rPr>
          <w:rFonts w:cstheme="minorHAnsi"/>
        </w:rPr>
        <w:t>draft</w:t>
      </w:r>
      <w:r w:rsidR="004C2462">
        <w:rPr>
          <w:rFonts w:cstheme="minorHAnsi"/>
        </w:rPr>
        <w:t xml:space="preserve"> </w:t>
      </w:r>
      <w:r w:rsidRPr="00FE3322">
        <w:rPr>
          <w:rFonts w:cstheme="minorHAnsi"/>
        </w:rPr>
        <w:t xml:space="preserve">Ofsted Annual conversation self-assessment signed off by the DCS </w:t>
      </w:r>
      <w:r w:rsidR="004800A9" w:rsidRPr="004800A9">
        <w:rPr>
          <w:rFonts w:cstheme="minorHAnsi"/>
        </w:rPr>
        <w:t>in good time for dissemination to participating authorities</w:t>
      </w:r>
      <w:r w:rsidR="000F7DAB">
        <w:rPr>
          <w:rFonts w:cstheme="minorHAnsi"/>
        </w:rPr>
        <w:t xml:space="preserve"> as well as a summary </w:t>
      </w:r>
      <w:r w:rsidR="00880D35">
        <w:rPr>
          <w:rFonts w:cstheme="minorHAnsi"/>
        </w:rPr>
        <w:t>p</w:t>
      </w:r>
      <w:r w:rsidR="000F7DAB">
        <w:rPr>
          <w:rFonts w:cstheme="minorHAnsi"/>
        </w:rPr>
        <w:t>resentation</w:t>
      </w:r>
      <w:r w:rsidR="004800A9" w:rsidRPr="004800A9">
        <w:rPr>
          <w:rFonts w:cstheme="minorHAnsi"/>
        </w:rPr>
        <w:t>.</w:t>
      </w:r>
      <w:r w:rsidR="009E1F0A">
        <w:rPr>
          <w:rFonts w:cstheme="minorHAnsi"/>
        </w:rPr>
        <w:t xml:space="preserve"> </w:t>
      </w:r>
      <w:r w:rsidR="00403851">
        <w:rPr>
          <w:rFonts w:cstheme="minorHAnsi"/>
        </w:rPr>
        <w:t xml:space="preserve">Each </w:t>
      </w:r>
      <w:r w:rsidR="00403851" w:rsidRPr="00340783">
        <w:rPr>
          <w:rFonts w:cstheme="minorHAnsi"/>
        </w:rPr>
        <w:t xml:space="preserve">LA </w:t>
      </w:r>
      <w:r w:rsidR="00403851">
        <w:rPr>
          <w:rFonts w:cstheme="minorHAnsi"/>
        </w:rPr>
        <w:t xml:space="preserve">is invited </w:t>
      </w:r>
      <w:r w:rsidR="00403851" w:rsidRPr="00340783">
        <w:rPr>
          <w:rFonts w:cstheme="minorHAnsi"/>
        </w:rPr>
        <w:t xml:space="preserve">to access a </w:t>
      </w:r>
      <w:r w:rsidR="00403851" w:rsidRPr="00340783">
        <w:t xml:space="preserve">pooled regional resource </w:t>
      </w:r>
      <w:r w:rsidR="00880D35">
        <w:t>(see below for an introduction to this service</w:t>
      </w:r>
      <w:r w:rsidR="00F960A8">
        <w:t>, introduced last year</w:t>
      </w:r>
      <w:r w:rsidR="00880D35">
        <w:t>)</w:t>
      </w:r>
      <w:r w:rsidR="00880D35" w:rsidRPr="00880D35">
        <w:t xml:space="preserve"> </w:t>
      </w:r>
      <w:r w:rsidR="00403851" w:rsidRPr="00340783">
        <w:t>to assist DCSs in securing independent verification of key conclusions in their draft self-assessments</w:t>
      </w:r>
      <w:r w:rsidR="00403851">
        <w:rPr>
          <w:rFonts w:cstheme="minorHAnsi"/>
        </w:rPr>
        <w:t>, overseen by Hampshire County Council. Please contact</w:t>
      </w:r>
      <w:r w:rsidR="00885B9E">
        <w:rPr>
          <w:rFonts w:cstheme="minorHAnsi"/>
        </w:rPr>
        <w:t xml:space="preserve"> </w:t>
      </w:r>
      <w:r w:rsidR="00403851">
        <w:t>Alison Smailes, Head of Sector Led Improvement and Service Development, Hampshire Children</w:t>
      </w:r>
      <w:r w:rsidR="00403851">
        <w:rPr>
          <w:rtl/>
        </w:rPr>
        <w:t>’</w:t>
      </w:r>
      <w:r w:rsidR="00403851">
        <w:rPr>
          <w:lang w:val="fr-FR"/>
        </w:rPr>
        <w:t xml:space="preserve">s Services, </w:t>
      </w:r>
      <w:hyperlink r:id="rId10" w:history="1">
        <w:r w:rsidR="00880D35" w:rsidRPr="00BE4DE1">
          <w:rPr>
            <w:rStyle w:val="Hyperlink"/>
          </w:rPr>
          <w:t>sectorled@hants.gov.uk</w:t>
        </w:r>
      </w:hyperlink>
    </w:p>
    <w:p w14:paraId="07424A42" w14:textId="77777777" w:rsidR="00403851" w:rsidRDefault="00403851" w:rsidP="00FE3322">
      <w:pPr>
        <w:rPr>
          <w:rFonts w:cstheme="minorHAnsi"/>
        </w:rPr>
      </w:pPr>
    </w:p>
    <w:p w14:paraId="4C28D7E6" w14:textId="77777777" w:rsidR="00FE3322" w:rsidRDefault="00FE3322" w:rsidP="00FE3322">
      <w:pPr>
        <w:rPr>
          <w:rFonts w:cstheme="minorHAnsi"/>
        </w:rPr>
      </w:pPr>
    </w:p>
    <w:p w14:paraId="312449C5" w14:textId="3E0CF942" w:rsidR="00FE3322" w:rsidRPr="00E202E8" w:rsidRDefault="001A5D90" w:rsidP="00FE3322">
      <w:pPr>
        <w:rPr>
          <w:rFonts w:cstheme="minorHAnsi"/>
        </w:rPr>
      </w:pPr>
      <w:r w:rsidRPr="00FE3322">
        <w:rPr>
          <w:rFonts w:cstheme="minorHAnsi"/>
          <w:b/>
        </w:rPr>
        <w:t>Peer challenge days</w:t>
      </w:r>
      <w:r w:rsidR="00FE3322" w:rsidRPr="00FE3322">
        <w:rPr>
          <w:rFonts w:cstheme="minorHAnsi"/>
          <w:b/>
        </w:rPr>
        <w:t>:</w:t>
      </w:r>
      <w:r w:rsidR="00FE3322">
        <w:rPr>
          <w:rFonts w:cstheme="minorHAnsi"/>
        </w:rPr>
        <w:t xml:space="preserve"> </w:t>
      </w:r>
      <w:r w:rsidRPr="00FE3322">
        <w:rPr>
          <w:rFonts w:cstheme="minorHAnsi"/>
        </w:rPr>
        <w:t xml:space="preserve">Peer challenge days </w:t>
      </w:r>
      <w:r w:rsidR="00460453">
        <w:rPr>
          <w:rFonts w:cstheme="minorHAnsi"/>
        </w:rPr>
        <w:t>have been</w:t>
      </w:r>
      <w:r w:rsidRPr="00FE3322">
        <w:rPr>
          <w:rFonts w:cstheme="minorHAnsi"/>
        </w:rPr>
        <w:t xml:space="preserve"> scheduled in </w:t>
      </w:r>
      <w:r w:rsidR="000F7DAB">
        <w:rPr>
          <w:rFonts w:cstheme="minorHAnsi"/>
        </w:rPr>
        <w:t xml:space="preserve">January </w:t>
      </w:r>
      <w:r w:rsidR="00082C1A">
        <w:rPr>
          <w:rFonts w:cstheme="minorHAnsi"/>
        </w:rPr>
        <w:t xml:space="preserve">and </w:t>
      </w:r>
      <w:r w:rsidR="000F7DAB">
        <w:rPr>
          <w:rFonts w:cstheme="minorHAnsi"/>
        </w:rPr>
        <w:t xml:space="preserve">February </w:t>
      </w:r>
      <w:r w:rsidR="00082C1A">
        <w:rPr>
          <w:rFonts w:cstheme="minorHAnsi"/>
        </w:rPr>
        <w:t>202</w:t>
      </w:r>
      <w:r w:rsidR="00F960A8">
        <w:rPr>
          <w:rFonts w:cstheme="minorHAnsi"/>
        </w:rPr>
        <w:t>3</w:t>
      </w:r>
      <w:r w:rsidRPr="00FE3322">
        <w:rPr>
          <w:rFonts w:cstheme="minorHAnsi"/>
        </w:rPr>
        <w:t xml:space="preserve">. The SESLIP team will </w:t>
      </w:r>
      <w:r w:rsidR="008745F3">
        <w:rPr>
          <w:rFonts w:cstheme="minorHAnsi"/>
        </w:rPr>
        <w:t>host via MS Teams</w:t>
      </w:r>
      <w:r w:rsidRPr="00FE3322">
        <w:rPr>
          <w:rFonts w:cstheme="minorHAnsi"/>
        </w:rPr>
        <w:t xml:space="preserve"> </w:t>
      </w:r>
      <w:r w:rsidR="00460453">
        <w:rPr>
          <w:rFonts w:cstheme="minorHAnsi"/>
        </w:rPr>
        <w:t xml:space="preserve">and </w:t>
      </w:r>
      <w:r w:rsidRPr="00FE3322">
        <w:rPr>
          <w:rFonts w:cstheme="minorHAnsi"/>
        </w:rPr>
        <w:t>facilitate the sessions</w:t>
      </w:r>
      <w:r w:rsidR="00460453">
        <w:rPr>
          <w:rFonts w:cstheme="minorHAnsi"/>
        </w:rPr>
        <w:t>,</w:t>
      </w:r>
      <w:r w:rsidRPr="00FE3322">
        <w:rPr>
          <w:rFonts w:cstheme="minorHAnsi"/>
        </w:rPr>
        <w:t xml:space="preserve"> collect</w:t>
      </w:r>
      <w:r w:rsidR="00460453">
        <w:rPr>
          <w:rFonts w:cstheme="minorHAnsi"/>
        </w:rPr>
        <w:t>ing</w:t>
      </w:r>
      <w:r w:rsidRPr="00FE3322">
        <w:rPr>
          <w:rFonts w:cstheme="minorHAnsi"/>
        </w:rPr>
        <w:t xml:space="preserve"> and writ</w:t>
      </w:r>
      <w:r w:rsidR="00671CC6">
        <w:rPr>
          <w:rFonts w:cstheme="minorHAnsi"/>
        </w:rPr>
        <w:t>ing</w:t>
      </w:r>
      <w:r w:rsidRPr="00FE3322">
        <w:rPr>
          <w:rFonts w:cstheme="minorHAnsi"/>
        </w:rPr>
        <w:t xml:space="preserve">-up examples of best practice/common issues that need to be addressed. </w:t>
      </w:r>
      <w:r w:rsidR="0022446A">
        <w:rPr>
          <w:rFonts w:cstheme="minorHAnsi"/>
        </w:rPr>
        <w:t xml:space="preserve">The DCS of each the participating authorities has been assigned as Lead Reviewer of one of the other participating authorities. </w:t>
      </w:r>
      <w:r w:rsidR="00671CC6">
        <w:rPr>
          <w:rFonts w:cstheme="minorHAnsi"/>
        </w:rPr>
        <w:t>There will be</w:t>
      </w:r>
      <w:r w:rsidRPr="00FE3322">
        <w:rPr>
          <w:rFonts w:cstheme="minorHAnsi"/>
        </w:rPr>
        <w:t xml:space="preserve"> three</w:t>
      </w:r>
      <w:r w:rsidR="003F548E">
        <w:rPr>
          <w:rFonts w:cstheme="minorHAnsi"/>
        </w:rPr>
        <w:t xml:space="preserve"> (or four, for the quartet)</w:t>
      </w:r>
      <w:r w:rsidRPr="00FE3322">
        <w:rPr>
          <w:rFonts w:cstheme="minorHAnsi"/>
        </w:rPr>
        <w:t xml:space="preserve"> sessions of two hours with breaks</w:t>
      </w:r>
      <w:r w:rsidR="0037234E">
        <w:rPr>
          <w:rFonts w:cstheme="minorHAnsi"/>
        </w:rPr>
        <w:t xml:space="preserve"> to allow participants the opportunity to have screen breaks </w:t>
      </w:r>
      <w:r w:rsidR="00F63C53">
        <w:rPr>
          <w:rFonts w:cstheme="minorHAnsi"/>
        </w:rPr>
        <w:t xml:space="preserve">(if virtually held) </w:t>
      </w:r>
      <w:r w:rsidR="0037234E">
        <w:rPr>
          <w:rFonts w:cstheme="minorHAnsi"/>
        </w:rPr>
        <w:t xml:space="preserve">as well as </w:t>
      </w:r>
      <w:r w:rsidRPr="00FE3322">
        <w:rPr>
          <w:rFonts w:cstheme="minorHAnsi"/>
        </w:rPr>
        <w:t xml:space="preserve">refreshments and lunch, with a </w:t>
      </w:r>
      <w:r w:rsidR="001C0E8A">
        <w:rPr>
          <w:rFonts w:cstheme="minorHAnsi"/>
        </w:rPr>
        <w:t>15</w:t>
      </w:r>
      <w:r w:rsidRPr="00FE3322">
        <w:rPr>
          <w:rFonts w:cstheme="minorHAnsi"/>
        </w:rPr>
        <w:t xml:space="preserve">-minute plenary at the end to identify common themes. Within each </w:t>
      </w:r>
      <w:r w:rsidR="001C0E8A">
        <w:rPr>
          <w:rFonts w:cstheme="minorHAnsi"/>
        </w:rPr>
        <w:t>two-</w:t>
      </w:r>
      <w:r w:rsidRPr="00FE3322">
        <w:rPr>
          <w:rFonts w:cstheme="minorHAnsi"/>
        </w:rPr>
        <w:t xml:space="preserve">hour session, the DCS will briefly present their self-assessment (15 minutes) and colleagues will ask </w:t>
      </w:r>
      <w:r w:rsidRPr="00E202E8">
        <w:rPr>
          <w:rFonts w:cstheme="minorHAnsi"/>
        </w:rPr>
        <w:t>questions to explore strengths and possible signatures of risk</w:t>
      </w:r>
      <w:r w:rsidR="008745F3" w:rsidRPr="00E202E8">
        <w:rPr>
          <w:rFonts w:cstheme="minorHAnsi"/>
        </w:rPr>
        <w:t xml:space="preserve">, </w:t>
      </w:r>
      <w:r w:rsidR="0022446A" w:rsidRPr="00E202E8">
        <w:rPr>
          <w:rFonts w:cstheme="minorHAnsi"/>
        </w:rPr>
        <w:t>led by the ‘Lead Reviewer’, who will go first during the questioning.</w:t>
      </w:r>
      <w:r w:rsidRPr="00E202E8">
        <w:rPr>
          <w:rFonts w:cstheme="minorHAnsi"/>
        </w:rPr>
        <w:t xml:space="preserve"> </w:t>
      </w:r>
    </w:p>
    <w:p w14:paraId="483849C6" w14:textId="77777777" w:rsidR="00E94992" w:rsidRPr="00E202E8" w:rsidRDefault="00E94992" w:rsidP="00FE3322">
      <w:pPr>
        <w:rPr>
          <w:rFonts w:cstheme="minorHAnsi"/>
        </w:rPr>
      </w:pPr>
    </w:p>
    <w:p w14:paraId="7F080C3C" w14:textId="21C31C00" w:rsidR="00FE3322" w:rsidRDefault="00FE3322" w:rsidP="00FE3322">
      <w:pPr>
        <w:rPr>
          <w:rFonts w:cstheme="minorHAnsi"/>
        </w:rPr>
      </w:pPr>
    </w:p>
    <w:p w14:paraId="03069F20" w14:textId="4728EE56" w:rsidR="0057174B" w:rsidRPr="003D09C0" w:rsidRDefault="00880D35" w:rsidP="003D09C0">
      <w:pPr>
        <w:rPr>
          <w:rFonts w:cstheme="minorHAnsi"/>
        </w:rPr>
      </w:pPr>
      <w:r w:rsidRPr="003D09C0">
        <w:rPr>
          <w:rFonts w:cstheme="minorHAnsi"/>
          <w:b/>
          <w:bCs/>
        </w:rPr>
        <w:t>Pooled Regional Resource</w:t>
      </w:r>
      <w:r>
        <w:rPr>
          <w:rFonts w:cstheme="minorHAnsi"/>
          <w:b/>
          <w:bCs/>
        </w:rPr>
        <w:t xml:space="preserve">: </w:t>
      </w:r>
      <w:r w:rsidR="00AE7574">
        <w:rPr>
          <w:rFonts w:cstheme="minorHAnsi"/>
        </w:rPr>
        <w:t>The</w:t>
      </w:r>
      <w:r>
        <w:rPr>
          <w:rFonts w:cstheme="minorHAnsi"/>
        </w:rPr>
        <w:t xml:space="preserve"> pooled regional resource </w:t>
      </w:r>
      <w:r w:rsidR="00AE7574">
        <w:rPr>
          <w:rFonts w:cstheme="minorHAnsi"/>
        </w:rPr>
        <w:t>is</w:t>
      </w:r>
      <w:r>
        <w:rPr>
          <w:rFonts w:cstheme="minorHAnsi"/>
        </w:rPr>
        <w:t xml:space="preserve"> managed by Hampshire Sector-Led Improvement team (contact </w:t>
      </w:r>
      <w:hyperlink r:id="rId11" w:history="1">
        <w:r w:rsidRPr="00880D35">
          <w:rPr>
            <w:rStyle w:val="Hyperlink"/>
            <w:rFonts w:cstheme="minorHAnsi"/>
          </w:rPr>
          <w:t>sectorled@hants.gov.uk</w:t>
        </w:r>
      </w:hyperlink>
      <w:r>
        <w:rPr>
          <w:rFonts w:cstheme="minorHAnsi"/>
        </w:rPr>
        <w:t xml:space="preserve">). </w:t>
      </w:r>
    </w:p>
    <w:p w14:paraId="30134BC5" w14:textId="77777777" w:rsidR="0057174B" w:rsidRPr="003D09C0" w:rsidRDefault="0057174B" w:rsidP="0057174B">
      <w:pPr>
        <w:pStyle w:val="Body"/>
        <w:rPr>
          <w:rFonts w:asciiTheme="minorHAnsi" w:hAnsiTheme="minorHAnsi" w:cstheme="minorHAnsi"/>
          <w:sz w:val="24"/>
          <w:szCs w:val="24"/>
        </w:rPr>
      </w:pPr>
      <w:r w:rsidRPr="003D09C0">
        <w:rPr>
          <w:rFonts w:asciiTheme="minorHAnsi" w:hAnsiTheme="minorHAnsi" w:cstheme="minorHAnsi"/>
          <w:sz w:val="24"/>
          <w:szCs w:val="24"/>
        </w:rPr>
        <w:t xml:space="preserve">Once a self-assessment has reached draft conclusions and before it is finalised (typically 8-12 weeks before the triad challenge date) the service will contact Alison Smailes at Hampshire via </w:t>
      </w:r>
      <w:hyperlink r:id="rId12" w:history="1">
        <w:r w:rsidRPr="003D09C0">
          <w:rPr>
            <w:rStyle w:val="Hyperlink0"/>
            <w:rFonts w:asciiTheme="minorHAnsi" w:hAnsiTheme="minorHAnsi" w:cstheme="minorHAnsi"/>
            <w:sz w:val="24"/>
            <w:szCs w:val="24"/>
          </w:rPr>
          <w:t>sectorled@hants.gov.uk</w:t>
        </w:r>
      </w:hyperlink>
      <w:r w:rsidRPr="003D09C0">
        <w:rPr>
          <w:rFonts w:asciiTheme="minorHAnsi" w:hAnsiTheme="minorHAnsi" w:cstheme="minorHAnsi"/>
          <w:sz w:val="24"/>
          <w:szCs w:val="24"/>
        </w:rPr>
        <w:t xml:space="preserve"> to discuss which of the key conclusions might benefit from further independent moderation. </w:t>
      </w:r>
    </w:p>
    <w:p w14:paraId="6F4E806F" w14:textId="77777777" w:rsidR="0057174B" w:rsidRPr="003D09C0" w:rsidRDefault="0057174B" w:rsidP="0057174B">
      <w:pPr>
        <w:pStyle w:val="Body"/>
        <w:rPr>
          <w:rFonts w:asciiTheme="minorHAnsi" w:hAnsiTheme="minorHAnsi" w:cstheme="minorHAnsi"/>
          <w:sz w:val="24"/>
          <w:szCs w:val="24"/>
        </w:rPr>
      </w:pPr>
      <w:r w:rsidRPr="003D09C0">
        <w:rPr>
          <w:rFonts w:asciiTheme="minorHAnsi" w:hAnsiTheme="minorHAnsi" w:cstheme="minorHAnsi"/>
          <w:sz w:val="24"/>
          <w:szCs w:val="24"/>
        </w:rPr>
        <w:t>Following a discussion, agreement will be reached on a package of work that will be achievable within the resources available (usually 2-4 days for one person) and be useful to the DCS and their service in their development planning.</w:t>
      </w:r>
    </w:p>
    <w:p w14:paraId="31A21830" w14:textId="77777777" w:rsidR="0057174B" w:rsidRPr="003D09C0" w:rsidRDefault="0057174B" w:rsidP="0057174B">
      <w:pPr>
        <w:pStyle w:val="Body"/>
        <w:rPr>
          <w:rFonts w:asciiTheme="minorHAnsi" w:hAnsiTheme="minorHAnsi" w:cstheme="minorHAnsi"/>
          <w:sz w:val="24"/>
          <w:szCs w:val="24"/>
        </w:rPr>
      </w:pPr>
      <w:r w:rsidRPr="003D09C0">
        <w:rPr>
          <w:rFonts w:asciiTheme="minorHAnsi" w:hAnsiTheme="minorHAnsi" w:cstheme="minorHAnsi"/>
          <w:sz w:val="24"/>
          <w:szCs w:val="24"/>
        </w:rPr>
        <w:t>Hampshire and SESLIP will then secure a suitably independent and competent practitioner from with the region to undertake the piece of work, which will be reported direct to the commissioning DCS (or nominee) before the self-assessment is finalised.</w:t>
      </w:r>
    </w:p>
    <w:p w14:paraId="3286B8A3" w14:textId="77777777" w:rsidR="0057174B" w:rsidRPr="003D09C0" w:rsidRDefault="0057174B" w:rsidP="0057174B">
      <w:pPr>
        <w:pStyle w:val="Body"/>
        <w:rPr>
          <w:rFonts w:asciiTheme="minorHAnsi" w:hAnsiTheme="minorHAnsi" w:cstheme="minorHAnsi"/>
          <w:sz w:val="24"/>
          <w:szCs w:val="24"/>
        </w:rPr>
      </w:pPr>
      <w:r w:rsidRPr="003D09C0">
        <w:rPr>
          <w:rFonts w:asciiTheme="minorHAnsi" w:hAnsiTheme="minorHAnsi" w:cstheme="minorHAnsi"/>
          <w:sz w:val="24"/>
          <w:szCs w:val="24"/>
        </w:rPr>
        <w:t xml:space="preserve">Colleagues who wish to access the </w:t>
      </w:r>
      <w:r w:rsidRPr="003D09C0">
        <w:rPr>
          <w:rFonts w:asciiTheme="minorHAnsi" w:hAnsiTheme="minorHAnsi" w:cstheme="minorHAnsi"/>
          <w:sz w:val="24"/>
          <w:szCs w:val="24"/>
          <w:rtl/>
          <w:lang w:val="ar-SA"/>
        </w:rPr>
        <w:t>“</w:t>
      </w:r>
      <w:r w:rsidRPr="003D09C0">
        <w:rPr>
          <w:rFonts w:asciiTheme="minorHAnsi" w:hAnsiTheme="minorHAnsi" w:cstheme="minorHAnsi"/>
          <w:sz w:val="24"/>
          <w:szCs w:val="24"/>
        </w:rPr>
        <w:t xml:space="preserve">small packages of improvement support” (up to 39 days), will normally have used the self-assessment and peer challenge process to establish a possible project and will contact Alison Smailes at Hampshire via </w:t>
      </w:r>
      <w:hyperlink r:id="rId13" w:history="1">
        <w:r w:rsidRPr="003D09C0">
          <w:rPr>
            <w:rStyle w:val="Hyperlink0"/>
            <w:rFonts w:asciiTheme="minorHAnsi" w:hAnsiTheme="minorHAnsi" w:cstheme="minorHAnsi"/>
            <w:sz w:val="24"/>
            <w:szCs w:val="24"/>
          </w:rPr>
          <w:t>sectorled@hants.gov.uk</w:t>
        </w:r>
      </w:hyperlink>
      <w:r w:rsidRPr="003D09C0">
        <w:rPr>
          <w:rFonts w:asciiTheme="minorHAnsi" w:hAnsiTheme="minorHAnsi" w:cstheme="minorHAnsi"/>
          <w:sz w:val="24"/>
          <w:szCs w:val="24"/>
        </w:rPr>
        <w:t xml:space="preserve"> to discuss scope, staffing and timing of any intervention.</w:t>
      </w:r>
    </w:p>
    <w:p w14:paraId="75661ED3" w14:textId="77777777" w:rsidR="0057174B" w:rsidRPr="003D09C0" w:rsidRDefault="0057174B" w:rsidP="0057174B">
      <w:pPr>
        <w:pStyle w:val="Body"/>
        <w:rPr>
          <w:rFonts w:asciiTheme="minorHAnsi" w:hAnsiTheme="minorHAnsi" w:cstheme="minorHAnsi"/>
          <w:sz w:val="24"/>
          <w:szCs w:val="24"/>
        </w:rPr>
      </w:pPr>
    </w:p>
    <w:p w14:paraId="69B98E25" w14:textId="77777777" w:rsidR="0057174B" w:rsidRPr="003D09C0" w:rsidRDefault="0057174B" w:rsidP="0057174B">
      <w:pPr>
        <w:pStyle w:val="Body"/>
        <w:rPr>
          <w:rFonts w:asciiTheme="minorHAnsi" w:hAnsiTheme="minorHAnsi" w:cstheme="minorHAnsi"/>
          <w:sz w:val="24"/>
          <w:szCs w:val="24"/>
        </w:rPr>
      </w:pPr>
    </w:p>
    <w:p w14:paraId="0E8F0746" w14:textId="77777777" w:rsidR="0057174B" w:rsidRPr="003D09C0" w:rsidRDefault="0057174B" w:rsidP="0057174B">
      <w:pPr>
        <w:pStyle w:val="Body"/>
        <w:rPr>
          <w:rFonts w:asciiTheme="minorHAnsi" w:hAnsiTheme="minorHAnsi" w:cstheme="minorHAnsi"/>
          <w:sz w:val="24"/>
          <w:szCs w:val="24"/>
        </w:rPr>
      </w:pPr>
      <w:r w:rsidRPr="003D09C0">
        <w:rPr>
          <w:rFonts w:asciiTheme="minorHAnsi" w:hAnsiTheme="minorHAnsi" w:cstheme="minorHAnsi"/>
          <w:sz w:val="24"/>
          <w:szCs w:val="24"/>
        </w:rPr>
        <w:t>Nominating colleagues to join the regional panel</w:t>
      </w:r>
    </w:p>
    <w:p w14:paraId="2016B623" w14:textId="77777777" w:rsidR="0057174B" w:rsidRPr="003D09C0" w:rsidRDefault="0057174B" w:rsidP="0057174B">
      <w:pPr>
        <w:pStyle w:val="Body"/>
        <w:rPr>
          <w:rFonts w:asciiTheme="minorHAnsi" w:hAnsiTheme="minorHAnsi" w:cstheme="minorHAnsi"/>
          <w:sz w:val="24"/>
          <w:szCs w:val="24"/>
        </w:rPr>
      </w:pPr>
      <w:r w:rsidRPr="003D09C0">
        <w:rPr>
          <w:rFonts w:asciiTheme="minorHAnsi" w:hAnsiTheme="minorHAnsi" w:cstheme="minorHAnsi"/>
          <w:sz w:val="24"/>
          <w:szCs w:val="24"/>
        </w:rPr>
        <w:lastRenderedPageBreak/>
        <w:t>We plan to have one panel of names of colleagues who have been nominated by their DCS to do either the universal moderation work, or to join a team of colleagues undertaking the small packages of improvement support.</w:t>
      </w:r>
    </w:p>
    <w:p w14:paraId="22562EEA" w14:textId="77777777" w:rsidR="0057174B" w:rsidRPr="003D09C0" w:rsidRDefault="0057174B" w:rsidP="0057174B">
      <w:pPr>
        <w:pStyle w:val="ListParagraph"/>
        <w:numPr>
          <w:ilvl w:val="0"/>
          <w:numId w:val="26"/>
        </w:numPr>
        <w:spacing w:after="160" w:line="256" w:lineRule="auto"/>
        <w:contextualSpacing w:val="0"/>
        <w:rPr>
          <w:sz w:val="24"/>
          <w:szCs w:val="24"/>
        </w:rPr>
      </w:pPr>
      <w:r w:rsidRPr="003D09C0">
        <w:rPr>
          <w:sz w:val="24"/>
          <w:szCs w:val="24"/>
        </w:rPr>
        <w:t>To join the panel, a DCS nomination is sufficient, no further interview or qualification will be necessary.</w:t>
      </w:r>
    </w:p>
    <w:p w14:paraId="5F528473" w14:textId="77777777" w:rsidR="0057174B" w:rsidRPr="003D09C0" w:rsidRDefault="0057174B" w:rsidP="0057174B">
      <w:pPr>
        <w:pStyle w:val="ListParagraph"/>
        <w:numPr>
          <w:ilvl w:val="0"/>
          <w:numId w:val="26"/>
        </w:numPr>
        <w:spacing w:after="160" w:line="256" w:lineRule="auto"/>
        <w:contextualSpacing w:val="0"/>
        <w:rPr>
          <w:sz w:val="24"/>
          <w:szCs w:val="24"/>
        </w:rPr>
      </w:pPr>
      <w:r w:rsidRPr="003D09C0">
        <w:rPr>
          <w:sz w:val="24"/>
          <w:szCs w:val="24"/>
        </w:rPr>
        <w:t>A nomination can be restricted to particular areas of expertise (</w:t>
      </w:r>
      <w:proofErr w:type="spellStart"/>
      <w:proofErr w:type="gramStart"/>
      <w:r w:rsidRPr="003D09C0">
        <w:rPr>
          <w:sz w:val="24"/>
          <w:szCs w:val="24"/>
        </w:rPr>
        <w:t>eg</w:t>
      </w:r>
      <w:proofErr w:type="spellEnd"/>
      <w:proofErr w:type="gramEnd"/>
      <w:r w:rsidRPr="003D09C0">
        <w:rPr>
          <w:sz w:val="24"/>
          <w:szCs w:val="24"/>
        </w:rPr>
        <w:t xml:space="preserve"> SEND, Fostering etc) or left open at the discretion of the nominating DCS.</w:t>
      </w:r>
    </w:p>
    <w:p w14:paraId="7BB00784" w14:textId="77777777" w:rsidR="0057174B" w:rsidRPr="003D09C0" w:rsidRDefault="0057174B" w:rsidP="0057174B">
      <w:pPr>
        <w:pStyle w:val="ListParagraph"/>
        <w:numPr>
          <w:ilvl w:val="0"/>
          <w:numId w:val="26"/>
        </w:numPr>
        <w:spacing w:after="160" w:line="256" w:lineRule="auto"/>
        <w:contextualSpacing w:val="0"/>
        <w:rPr>
          <w:sz w:val="24"/>
          <w:szCs w:val="24"/>
        </w:rPr>
      </w:pPr>
      <w:r w:rsidRPr="003D09C0">
        <w:rPr>
          <w:sz w:val="24"/>
          <w:szCs w:val="24"/>
        </w:rPr>
        <w:t>We expect all DCSs to want to make at least one nomination to the panel, and we anticipate that panellists will come to see this work as interesting professional development.</w:t>
      </w:r>
    </w:p>
    <w:p w14:paraId="2B1D47B1" w14:textId="77777777" w:rsidR="0057174B" w:rsidRPr="003D09C0" w:rsidRDefault="0057174B" w:rsidP="0057174B">
      <w:pPr>
        <w:pStyle w:val="ListParagraph"/>
        <w:numPr>
          <w:ilvl w:val="0"/>
          <w:numId w:val="26"/>
        </w:numPr>
        <w:spacing w:after="160" w:line="256" w:lineRule="auto"/>
        <w:contextualSpacing w:val="0"/>
        <w:rPr>
          <w:sz w:val="24"/>
          <w:szCs w:val="24"/>
        </w:rPr>
      </w:pPr>
      <w:r w:rsidRPr="003D09C0">
        <w:rPr>
          <w:sz w:val="24"/>
          <w:szCs w:val="24"/>
        </w:rPr>
        <w:t>If invited to undertake an assignment, there will be a discussion prior to acceptance, and declining the invitation will be an option for the panel member.</w:t>
      </w:r>
    </w:p>
    <w:p w14:paraId="5515FFB2" w14:textId="4668F547" w:rsidR="00880D35" w:rsidRPr="003D09C0" w:rsidRDefault="0057174B" w:rsidP="003D09C0">
      <w:pPr>
        <w:pStyle w:val="ListParagraph"/>
        <w:numPr>
          <w:ilvl w:val="0"/>
          <w:numId w:val="26"/>
        </w:numPr>
        <w:spacing w:after="160" w:line="256" w:lineRule="auto"/>
        <w:contextualSpacing w:val="0"/>
      </w:pPr>
      <w:r w:rsidRPr="003D09C0">
        <w:rPr>
          <w:sz w:val="24"/>
          <w:szCs w:val="24"/>
        </w:rPr>
        <w:t xml:space="preserve">There is some money in the system to make payments to the nominating authority in respect of the days contributed to helping other services. We have not yet calibrated the size of that payment, nor whether the administrative bureaucracy will be too burdensome for the benefit it delivers. For the larger pieces of work connected with the small packages of improvement support, “backfilling” payments maybe easier to justify than for the 2-4 days envisaged for the universal moderation. We also </w:t>
      </w:r>
      <w:proofErr w:type="gramStart"/>
      <w:r w:rsidRPr="003D09C0">
        <w:rPr>
          <w:sz w:val="24"/>
          <w:szCs w:val="24"/>
        </w:rPr>
        <w:t>have to</w:t>
      </w:r>
      <w:proofErr w:type="gramEnd"/>
      <w:r w:rsidRPr="003D09C0">
        <w:rPr>
          <w:sz w:val="24"/>
          <w:szCs w:val="24"/>
        </w:rPr>
        <w:t xml:space="preserve"> make sure that processes that support these initiatives are properly resourced. We welcome feedback from DCSs on these points.</w:t>
      </w:r>
    </w:p>
    <w:p w14:paraId="6A001F71" w14:textId="77777777" w:rsidR="00880D35" w:rsidRPr="00E202E8" w:rsidRDefault="00880D35" w:rsidP="00FE3322">
      <w:pPr>
        <w:rPr>
          <w:rFonts w:cstheme="minorHAnsi"/>
        </w:rPr>
      </w:pPr>
    </w:p>
    <w:p w14:paraId="32A82E21" w14:textId="4447B6B8" w:rsidR="00FE3322" w:rsidRPr="00E202E8" w:rsidRDefault="00FE3322" w:rsidP="00FE3322">
      <w:pPr>
        <w:rPr>
          <w:rFonts w:cstheme="minorHAnsi"/>
        </w:rPr>
      </w:pPr>
      <w:r w:rsidRPr="00E202E8">
        <w:rPr>
          <w:rFonts w:cstheme="minorHAnsi"/>
          <w:b/>
        </w:rPr>
        <w:t>Project management</w:t>
      </w:r>
      <w:r w:rsidRPr="00E202E8">
        <w:rPr>
          <w:rFonts w:cstheme="minorHAnsi"/>
        </w:rPr>
        <w:t>: Isabelle Gregory the project manager who is facilitating and managing the logistics for the process in consultation with the Steering Group</w:t>
      </w:r>
      <w:r w:rsidR="00F03585" w:rsidRPr="00E202E8">
        <w:rPr>
          <w:rFonts w:cstheme="minorHAnsi"/>
        </w:rPr>
        <w:t>.</w:t>
      </w:r>
      <w:r w:rsidRPr="00E202E8">
        <w:rPr>
          <w:rFonts w:cstheme="minorHAnsi"/>
        </w:rPr>
        <w:t xml:space="preserve"> </w:t>
      </w:r>
      <w:r w:rsidR="00E94992" w:rsidRPr="00E202E8">
        <w:rPr>
          <w:rFonts w:cstheme="minorHAnsi"/>
        </w:rPr>
        <w:t>Richard Tyndall</w:t>
      </w:r>
      <w:r w:rsidRPr="00E202E8">
        <w:rPr>
          <w:rFonts w:cstheme="minorHAnsi"/>
        </w:rPr>
        <w:t xml:space="preserve"> </w:t>
      </w:r>
      <w:r w:rsidR="00F03585" w:rsidRPr="00E202E8">
        <w:rPr>
          <w:rFonts w:cstheme="minorHAnsi"/>
        </w:rPr>
        <w:t>is leading</w:t>
      </w:r>
      <w:r w:rsidRPr="00E202E8">
        <w:rPr>
          <w:rFonts w:cstheme="minorHAnsi"/>
        </w:rPr>
        <w:t xml:space="preserve"> the team, providing overall consultancy support to the process.</w:t>
      </w:r>
    </w:p>
    <w:p w14:paraId="72CA4F82" w14:textId="77777777" w:rsidR="00FE3322" w:rsidRPr="00E202E8" w:rsidRDefault="00FE3322" w:rsidP="00FE3322">
      <w:pPr>
        <w:rPr>
          <w:rFonts w:cstheme="minorHAnsi"/>
        </w:rPr>
      </w:pPr>
    </w:p>
    <w:p w14:paraId="23926330" w14:textId="3A03307A" w:rsidR="001A5D90" w:rsidRPr="00FE3322" w:rsidRDefault="001A5D90" w:rsidP="00FE3322">
      <w:pPr>
        <w:rPr>
          <w:rFonts w:cstheme="minorHAnsi"/>
          <w:b/>
        </w:rPr>
      </w:pPr>
      <w:r w:rsidRPr="00E202E8">
        <w:rPr>
          <w:rFonts w:cstheme="minorHAnsi"/>
          <w:b/>
        </w:rPr>
        <w:t>Post challenge support options</w:t>
      </w:r>
      <w:r w:rsidR="00FE3322" w:rsidRPr="00E202E8">
        <w:rPr>
          <w:rFonts w:cstheme="minorHAnsi"/>
          <w:b/>
        </w:rPr>
        <w:t xml:space="preserve">: </w:t>
      </w:r>
      <w:r w:rsidR="00FE3322" w:rsidRPr="00E202E8">
        <w:rPr>
          <w:rFonts w:cstheme="minorHAnsi"/>
        </w:rPr>
        <w:t>The</w:t>
      </w:r>
      <w:r w:rsidRPr="00E202E8">
        <w:rPr>
          <w:rFonts w:cstheme="minorHAnsi"/>
        </w:rPr>
        <w:t xml:space="preserve"> menu of optional post-peer challenge support</w:t>
      </w:r>
      <w:r w:rsidR="00FE3322" w:rsidRPr="00E202E8">
        <w:rPr>
          <w:rFonts w:cstheme="minorHAnsi"/>
        </w:rPr>
        <w:t xml:space="preserve"> is provided in </w:t>
      </w:r>
      <w:r w:rsidR="00FE3322" w:rsidRPr="00E202E8">
        <w:rPr>
          <w:rFonts w:cstheme="minorHAnsi"/>
          <w:b/>
        </w:rPr>
        <w:t xml:space="preserve">Annex </w:t>
      </w:r>
      <w:r w:rsidR="00345CC1" w:rsidRPr="00E202E8">
        <w:rPr>
          <w:rFonts w:cstheme="minorHAnsi"/>
          <w:b/>
        </w:rPr>
        <w:t>1</w:t>
      </w:r>
      <w:r w:rsidRPr="00E202E8">
        <w:rPr>
          <w:rFonts w:cstheme="minorHAnsi"/>
        </w:rPr>
        <w:t>, and respondents noted that there will need to be evidence of change/impact following all peer challenges to demonstrate that they are improving practice. There will need to be an agreed process for coordinating the support offer to local authorities, so that they are not overwhelmed and that actions are appropriately prioritised.</w:t>
      </w:r>
    </w:p>
    <w:p w14:paraId="397F02B6" w14:textId="77777777" w:rsidR="00FE3322" w:rsidRDefault="00FE3322" w:rsidP="00FE3322">
      <w:pPr>
        <w:rPr>
          <w:rFonts w:cstheme="minorHAnsi"/>
        </w:rPr>
      </w:pPr>
    </w:p>
    <w:p w14:paraId="0703637C" w14:textId="2D479282" w:rsidR="00FD764A" w:rsidRDefault="00FD764A" w:rsidP="00FE3322">
      <w:pPr>
        <w:rPr>
          <w:rFonts w:cstheme="minorHAnsi"/>
        </w:rPr>
      </w:pPr>
    </w:p>
    <w:p w14:paraId="2DCC4C43" w14:textId="7597D845" w:rsidR="00345CC1" w:rsidRDefault="00345CC1" w:rsidP="00345CC1">
      <w:pPr>
        <w:pStyle w:val="Heading1"/>
      </w:pPr>
      <w:bookmarkStart w:id="16" w:name="_Toc530334630"/>
      <w:bookmarkStart w:id="17" w:name="_Toc530335013"/>
      <w:r>
        <w:t>SESLIP values</w:t>
      </w:r>
      <w:bookmarkEnd w:id="16"/>
      <w:bookmarkEnd w:id="17"/>
    </w:p>
    <w:p w14:paraId="0CC021DC" w14:textId="2A4EB90B" w:rsidR="00345CC1" w:rsidRDefault="00345CC1" w:rsidP="00345CC1">
      <w:pPr>
        <w:pStyle w:val="NormalWeb"/>
        <w:spacing w:before="0" w:beforeAutospacing="0" w:after="0" w:afterAutospacing="0"/>
        <w:textAlignment w:val="baseline"/>
        <w:rPr>
          <w:rFonts w:cs="Arial"/>
          <w:color w:val="2D221D"/>
        </w:rPr>
      </w:pPr>
      <w:r>
        <w:rPr>
          <w:rFonts w:cs="Arial"/>
          <w:color w:val="2D221D"/>
        </w:rPr>
        <w:t>SESLIP DCS’s have has identified a set of values which they feel should underpin all the work of the regional alliance. These are as follows:</w:t>
      </w:r>
    </w:p>
    <w:p w14:paraId="291D9D4F" w14:textId="7028B005" w:rsidR="00134A92" w:rsidRDefault="00134A92" w:rsidP="00345CC1">
      <w:pPr>
        <w:pStyle w:val="NormalWeb"/>
        <w:spacing w:before="0" w:beforeAutospacing="0" w:after="0" w:afterAutospacing="0"/>
        <w:textAlignment w:val="baseline"/>
        <w:rPr>
          <w:rFonts w:cs="Arial"/>
          <w:color w:val="2D221D"/>
        </w:rPr>
      </w:pPr>
    </w:p>
    <w:p w14:paraId="0A94CA7B" w14:textId="77777777" w:rsidR="00134A92" w:rsidRPr="00134A92" w:rsidRDefault="00134A92" w:rsidP="000A2C09">
      <w:pPr>
        <w:numPr>
          <w:ilvl w:val="0"/>
          <w:numId w:val="7"/>
        </w:numPr>
        <w:autoSpaceDE w:val="0"/>
        <w:autoSpaceDN w:val="0"/>
        <w:adjustRightInd w:val="0"/>
        <w:spacing w:line="360" w:lineRule="auto"/>
        <w:ind w:left="993"/>
        <w:rPr>
          <w:rFonts w:cs="Arial"/>
        </w:rPr>
      </w:pPr>
      <w:r w:rsidRPr="00134A92">
        <w:rPr>
          <w:rFonts w:cs="Arial"/>
        </w:rPr>
        <w:t xml:space="preserve">Mutual respect, </w:t>
      </w:r>
      <w:proofErr w:type="gramStart"/>
      <w:r w:rsidRPr="00134A92">
        <w:rPr>
          <w:rFonts w:cs="Arial"/>
        </w:rPr>
        <w:t>openness</w:t>
      </w:r>
      <w:proofErr w:type="gramEnd"/>
      <w:r w:rsidRPr="00134A92">
        <w:rPr>
          <w:rFonts w:cs="Arial"/>
        </w:rPr>
        <w:t xml:space="preserve"> and honesty</w:t>
      </w:r>
    </w:p>
    <w:p w14:paraId="09287567" w14:textId="77777777" w:rsidR="00134A92" w:rsidRPr="00134A92" w:rsidRDefault="00134A92" w:rsidP="000A2C09">
      <w:pPr>
        <w:numPr>
          <w:ilvl w:val="0"/>
          <w:numId w:val="7"/>
        </w:numPr>
        <w:autoSpaceDE w:val="0"/>
        <w:autoSpaceDN w:val="0"/>
        <w:adjustRightInd w:val="0"/>
        <w:spacing w:line="360" w:lineRule="auto"/>
        <w:ind w:left="993"/>
        <w:rPr>
          <w:rFonts w:cs="Arial"/>
        </w:rPr>
      </w:pPr>
      <w:r w:rsidRPr="00134A92">
        <w:rPr>
          <w:rFonts w:cs="Arial"/>
        </w:rPr>
        <w:t>Non-judgemental feedback</w:t>
      </w:r>
    </w:p>
    <w:p w14:paraId="702CA40A" w14:textId="77777777" w:rsidR="00134A92" w:rsidRPr="00134A92" w:rsidRDefault="00134A92" w:rsidP="000A2C09">
      <w:pPr>
        <w:numPr>
          <w:ilvl w:val="0"/>
          <w:numId w:val="7"/>
        </w:numPr>
        <w:autoSpaceDE w:val="0"/>
        <w:autoSpaceDN w:val="0"/>
        <w:adjustRightInd w:val="0"/>
        <w:spacing w:line="360" w:lineRule="auto"/>
        <w:ind w:left="993"/>
        <w:rPr>
          <w:rFonts w:cs="Arial"/>
        </w:rPr>
      </w:pPr>
      <w:r w:rsidRPr="00134A92">
        <w:rPr>
          <w:rFonts w:cs="Arial"/>
        </w:rPr>
        <w:lastRenderedPageBreak/>
        <w:t>The need to diagnose and understand why things are like they are</w:t>
      </w:r>
    </w:p>
    <w:p w14:paraId="7B9E199A" w14:textId="77777777" w:rsidR="00134A92" w:rsidRPr="00134A92" w:rsidRDefault="00134A92" w:rsidP="000A2C09">
      <w:pPr>
        <w:numPr>
          <w:ilvl w:val="0"/>
          <w:numId w:val="7"/>
        </w:numPr>
        <w:autoSpaceDE w:val="0"/>
        <w:autoSpaceDN w:val="0"/>
        <w:adjustRightInd w:val="0"/>
        <w:spacing w:line="360" w:lineRule="auto"/>
        <w:ind w:left="993"/>
        <w:rPr>
          <w:rFonts w:cs="Arial"/>
        </w:rPr>
      </w:pPr>
      <w:r w:rsidRPr="00134A92">
        <w:rPr>
          <w:rFonts w:cs="Arial"/>
        </w:rPr>
        <w:t>A practical focus on how outcomes for young people could be improved</w:t>
      </w:r>
    </w:p>
    <w:p w14:paraId="59AE30D9" w14:textId="77777777" w:rsidR="00134A92" w:rsidRDefault="00134A92" w:rsidP="00345CC1">
      <w:pPr>
        <w:pStyle w:val="NormalWeb"/>
        <w:spacing w:before="0" w:beforeAutospacing="0" w:after="0" w:afterAutospacing="0"/>
        <w:textAlignment w:val="baseline"/>
        <w:rPr>
          <w:rFonts w:cs="Arial"/>
          <w:color w:val="2D221D"/>
        </w:rPr>
      </w:pPr>
    </w:p>
    <w:p w14:paraId="52DD3ED4" w14:textId="77777777" w:rsidR="00345CC1" w:rsidRDefault="00345CC1" w:rsidP="00FE3322">
      <w:pPr>
        <w:rPr>
          <w:rFonts w:cstheme="minorHAnsi"/>
        </w:rPr>
      </w:pPr>
    </w:p>
    <w:p w14:paraId="6F1B7048" w14:textId="77777777" w:rsidR="0011631E" w:rsidRDefault="0011631E">
      <w:pPr>
        <w:rPr>
          <w:rFonts w:ascii="Arial" w:hAnsi="Arial"/>
          <w:b/>
          <w:bCs/>
          <w:color w:val="7030A0"/>
          <w:sz w:val="40"/>
          <w:szCs w:val="32"/>
          <w:lang w:val="en-US" w:eastAsia="en-US"/>
        </w:rPr>
      </w:pPr>
      <w:bookmarkStart w:id="18" w:name="_Toc530334631"/>
      <w:bookmarkStart w:id="19" w:name="_Toc530335014"/>
      <w:r>
        <w:br w:type="page"/>
      </w:r>
    </w:p>
    <w:p w14:paraId="0A6DF285" w14:textId="62B5AF85" w:rsidR="001B79DE" w:rsidRDefault="001B79DE" w:rsidP="001B79DE">
      <w:pPr>
        <w:pStyle w:val="Heading1"/>
      </w:pPr>
      <w:r>
        <w:lastRenderedPageBreak/>
        <w:t>A little bit of neuroscience</w:t>
      </w:r>
      <w:bookmarkEnd w:id="18"/>
      <w:bookmarkEnd w:id="19"/>
    </w:p>
    <w:p w14:paraId="6F407426" w14:textId="77777777" w:rsidR="00345CC1" w:rsidRDefault="00345CC1" w:rsidP="001B79DE">
      <w:pPr>
        <w:pStyle w:val="NormalWeb"/>
        <w:spacing w:before="0" w:beforeAutospacing="0" w:after="0" w:afterAutospacing="0"/>
        <w:textAlignment w:val="baseline"/>
        <w:rPr>
          <w:rFonts w:cs="Arial"/>
          <w:color w:val="2D221D"/>
        </w:rPr>
      </w:pPr>
    </w:p>
    <w:p w14:paraId="4AB98316" w14:textId="08C7AB96" w:rsidR="00BC1BAA" w:rsidRDefault="001B79DE" w:rsidP="001B79DE">
      <w:pPr>
        <w:pStyle w:val="NormalWeb"/>
        <w:spacing w:before="0" w:beforeAutospacing="0" w:after="0" w:afterAutospacing="0"/>
        <w:textAlignment w:val="baseline"/>
        <w:rPr>
          <w:rFonts w:cs="Arial"/>
          <w:color w:val="2D221D"/>
        </w:rPr>
      </w:pPr>
      <w:r>
        <w:rPr>
          <w:rFonts w:cs="Arial"/>
          <w:color w:val="2D221D"/>
        </w:rPr>
        <w:t>To get most value from this process, the peer challenge days need to be approached with what Dan Siegel</w:t>
      </w:r>
      <w:r w:rsidR="00BC1BAA">
        <w:rPr>
          <w:rStyle w:val="FootnoteReference"/>
          <w:rFonts w:cs="Arial"/>
          <w:color w:val="2D221D"/>
        </w:rPr>
        <w:footnoteReference w:id="1"/>
      </w:r>
      <w:r>
        <w:rPr>
          <w:rFonts w:cs="Arial"/>
          <w:color w:val="2D221D"/>
        </w:rPr>
        <w:t xml:space="preserve"> has referred to as the three fundamentals of well-being</w:t>
      </w:r>
      <w:r w:rsidR="00134A92">
        <w:rPr>
          <w:rFonts w:cs="Arial"/>
          <w:color w:val="2D221D"/>
        </w:rPr>
        <w:t xml:space="preserve">: </w:t>
      </w:r>
      <w:r w:rsidRPr="00BC1BAA">
        <w:rPr>
          <w:rFonts w:cs="Arial"/>
          <w:i/>
          <w:color w:val="2D221D"/>
        </w:rPr>
        <w:t xml:space="preserve">openness, </w:t>
      </w:r>
      <w:proofErr w:type="gramStart"/>
      <w:r w:rsidRPr="00BC1BAA">
        <w:rPr>
          <w:rFonts w:cs="Arial"/>
          <w:i/>
          <w:color w:val="2D221D"/>
        </w:rPr>
        <w:t>objectivity</w:t>
      </w:r>
      <w:proofErr w:type="gramEnd"/>
      <w:r w:rsidRPr="00BC1BAA">
        <w:rPr>
          <w:rFonts w:cs="Arial"/>
          <w:i/>
          <w:color w:val="2D221D"/>
        </w:rPr>
        <w:t xml:space="preserve"> and kind intention</w:t>
      </w:r>
      <w:r>
        <w:rPr>
          <w:rFonts w:cs="Arial"/>
          <w:color w:val="2D221D"/>
        </w:rPr>
        <w:t xml:space="preserve">. The best outcome for this process is that people will feel able to share openly and honestly their current strengths and challenges without fear of judgement or blame.  Within the current oppressive context for children’s services, this state of mind is not always easy to maintain, and for some this encounter may be perceived as carrying a degree of threat. </w:t>
      </w:r>
    </w:p>
    <w:p w14:paraId="34F81CC4" w14:textId="77777777" w:rsidR="00BC1BAA" w:rsidRDefault="00BC1BAA" w:rsidP="001B79DE">
      <w:pPr>
        <w:pStyle w:val="NormalWeb"/>
        <w:spacing w:before="0" w:beforeAutospacing="0" w:after="0" w:afterAutospacing="0"/>
        <w:textAlignment w:val="baseline"/>
        <w:rPr>
          <w:rFonts w:cs="Arial"/>
          <w:color w:val="2D221D"/>
        </w:rPr>
      </w:pPr>
    </w:p>
    <w:p w14:paraId="6BF608F1" w14:textId="6F81BAC0" w:rsidR="001B79DE" w:rsidRPr="001B79DE" w:rsidRDefault="001B79DE" w:rsidP="001B79DE">
      <w:pPr>
        <w:pStyle w:val="NormalWeb"/>
        <w:spacing w:before="0" w:beforeAutospacing="0" w:after="0" w:afterAutospacing="0"/>
        <w:textAlignment w:val="baseline"/>
        <w:rPr>
          <w:rFonts w:cs="Arial"/>
          <w:color w:val="2D221D"/>
        </w:rPr>
      </w:pPr>
      <w:r w:rsidRPr="001B79DE">
        <w:rPr>
          <w:rFonts w:cs="Arial"/>
          <w:color w:val="2D221D"/>
        </w:rPr>
        <w:t>Stress arouses the sympathetic nervous system (SNS), which initiates the classic fight or flight physical response. Arousal of the SNS results in increased secretion of multiple neurotransmitters including epinephrine and norepinephrine, which are associated with activation of the body. Individuals experience an increase in blood pressure. Blood flow is redirected to the large muscle groups.</w:t>
      </w:r>
      <w:r>
        <w:rPr>
          <w:rFonts w:cs="Arial"/>
          <w:color w:val="2D221D"/>
        </w:rPr>
        <w:t xml:space="preserve"> </w:t>
      </w:r>
      <w:r w:rsidR="00BC1BAA">
        <w:rPr>
          <w:rFonts w:cs="Arial"/>
          <w:color w:val="2D221D"/>
        </w:rPr>
        <w:t xml:space="preserve">Breathing speeds up, digestion is shut down. </w:t>
      </w:r>
      <w:r w:rsidRPr="001B79DE">
        <w:rPr>
          <w:rFonts w:cs="Arial"/>
          <w:color w:val="2D221D"/>
        </w:rPr>
        <w:t xml:space="preserve">Meanwhile, even neural circuitry is reallocated, in the sense that the brain appears to focus on those circuits deemed necessary to survival rather than higher quality rational thinking. </w:t>
      </w:r>
      <w:proofErr w:type="gramStart"/>
      <w:r>
        <w:rPr>
          <w:rFonts w:cs="Arial"/>
          <w:color w:val="2D221D"/>
        </w:rPr>
        <w:t>Sadly</w:t>
      </w:r>
      <w:proofErr w:type="gramEnd"/>
      <w:r>
        <w:rPr>
          <w:rFonts w:cs="Arial"/>
          <w:color w:val="2D221D"/>
        </w:rPr>
        <w:t xml:space="preserve"> at the time when you might feel you need all your wits about you, the body lets you down, in its automatic assumption that you are facing a physical threat rather than a psychological one. In this state, you can easily become hypervigilant, seeing threats where</w:t>
      </w:r>
      <w:r w:rsidR="00BC1BAA">
        <w:rPr>
          <w:rFonts w:cs="Arial"/>
          <w:color w:val="2D221D"/>
        </w:rPr>
        <w:t xml:space="preserve"> </w:t>
      </w:r>
      <w:r>
        <w:rPr>
          <w:rFonts w:cs="Arial"/>
          <w:color w:val="2D221D"/>
        </w:rPr>
        <w:t>no</w:t>
      </w:r>
      <w:r w:rsidR="00BC1BAA">
        <w:rPr>
          <w:rFonts w:cs="Arial"/>
          <w:color w:val="2D221D"/>
        </w:rPr>
        <w:t>n</w:t>
      </w:r>
      <w:r>
        <w:rPr>
          <w:rFonts w:cs="Arial"/>
          <w:color w:val="2D221D"/>
        </w:rPr>
        <w:t xml:space="preserve">e are </w:t>
      </w:r>
      <w:proofErr w:type="gramStart"/>
      <w:r>
        <w:rPr>
          <w:rFonts w:cs="Arial"/>
          <w:color w:val="2D221D"/>
        </w:rPr>
        <w:t>intended</w:t>
      </w:r>
      <w:proofErr w:type="gramEnd"/>
      <w:r>
        <w:rPr>
          <w:rFonts w:cs="Arial"/>
          <w:color w:val="2D221D"/>
        </w:rPr>
        <w:t xml:space="preserve"> and this may result in</w:t>
      </w:r>
      <w:r w:rsidR="00BC1BAA">
        <w:rPr>
          <w:rFonts w:cs="Arial"/>
          <w:color w:val="2D221D"/>
        </w:rPr>
        <w:t xml:space="preserve"> difficulty in concentrating and extracting the most value from the day.</w:t>
      </w:r>
    </w:p>
    <w:p w14:paraId="5ADBC91D" w14:textId="77777777" w:rsidR="001B79DE" w:rsidRPr="001B79DE" w:rsidRDefault="001B79DE" w:rsidP="001B79DE">
      <w:pPr>
        <w:pStyle w:val="NormalWeb"/>
        <w:spacing w:before="0" w:beforeAutospacing="0" w:after="0" w:afterAutospacing="0"/>
        <w:textAlignment w:val="baseline"/>
        <w:rPr>
          <w:rFonts w:cs="Arial"/>
          <w:color w:val="2D221D"/>
        </w:rPr>
      </w:pPr>
    </w:p>
    <w:p w14:paraId="3CBF3115" w14:textId="38A459C9" w:rsidR="001B79DE" w:rsidRPr="001B79DE" w:rsidRDefault="00BC1BAA" w:rsidP="001B79DE">
      <w:pPr>
        <w:pStyle w:val="NormalWeb"/>
        <w:spacing w:before="0" w:beforeAutospacing="0" w:after="0" w:afterAutospacing="0"/>
        <w:textAlignment w:val="baseline"/>
        <w:rPr>
          <w:rFonts w:cs="Arial"/>
          <w:color w:val="2D221D"/>
        </w:rPr>
      </w:pPr>
      <w:r>
        <w:rPr>
          <w:rFonts w:cs="Arial"/>
          <w:color w:val="2D221D"/>
        </w:rPr>
        <w:t>What is needed for a clear head and rational thought and insight is the activation of the</w:t>
      </w:r>
      <w:r w:rsidR="001B79DE" w:rsidRPr="001B79DE">
        <w:rPr>
          <w:rFonts w:cs="Arial"/>
          <w:color w:val="2D221D"/>
        </w:rPr>
        <w:t xml:space="preserve"> parasympathetic nervous systems (PSNS). While the SNS is responsible for the body’s ability to react quickly and effectively to physical or emotional provocation, the PSNS is responsible for recovery from such excitement and for keeping the body functioning at </w:t>
      </w:r>
      <w:r>
        <w:rPr>
          <w:rFonts w:cs="Arial"/>
          <w:color w:val="2D221D"/>
        </w:rPr>
        <w:t>rest.</w:t>
      </w:r>
    </w:p>
    <w:p w14:paraId="48BEC4D0" w14:textId="77777777" w:rsidR="001B79DE" w:rsidRPr="001B79DE" w:rsidRDefault="001B79DE" w:rsidP="001B79DE"/>
    <w:p w14:paraId="02F69BCD" w14:textId="77777777" w:rsidR="00BC1BAA" w:rsidRPr="001B79DE" w:rsidRDefault="00BC1BAA" w:rsidP="00BC1BAA">
      <w:pPr>
        <w:pStyle w:val="NormalWeb"/>
        <w:spacing w:before="0" w:beforeAutospacing="0" w:after="0" w:afterAutospacing="0"/>
        <w:textAlignment w:val="baseline"/>
        <w:rPr>
          <w:rFonts w:cs="Arial"/>
          <w:color w:val="2D221D"/>
        </w:rPr>
      </w:pPr>
      <w:r>
        <w:rPr>
          <w:rFonts w:cs="Arial"/>
          <w:color w:val="2D221D"/>
        </w:rPr>
        <w:t xml:space="preserve">It is possible to </w:t>
      </w:r>
      <w:r w:rsidRPr="001B79DE">
        <w:rPr>
          <w:rFonts w:cs="Arial"/>
          <w:color w:val="2D221D"/>
        </w:rPr>
        <w:t>evoke responses within the human body that arouse the PSNS, reversing the effects of the stress response and arousal of the SNS. This can operate like an antidote to stress.</w:t>
      </w:r>
    </w:p>
    <w:p w14:paraId="59914384" w14:textId="5EE64FC9" w:rsidR="001B79DE" w:rsidRPr="001B79DE" w:rsidRDefault="001B79DE" w:rsidP="001B79DE">
      <w:pPr>
        <w:pStyle w:val="NormalWeb"/>
        <w:spacing w:before="0" w:beforeAutospacing="0" w:after="0" w:afterAutospacing="0"/>
        <w:textAlignment w:val="baseline"/>
        <w:rPr>
          <w:rFonts w:cs="Arial"/>
          <w:color w:val="2D221D"/>
        </w:rPr>
      </w:pPr>
      <w:r w:rsidRPr="001B79DE">
        <w:rPr>
          <w:rFonts w:cs="Arial"/>
          <w:color w:val="2D221D"/>
        </w:rPr>
        <w:t>Renewal can come from several sources</w:t>
      </w:r>
      <w:r w:rsidR="00BC1BAA">
        <w:rPr>
          <w:rFonts w:cs="Arial"/>
          <w:color w:val="2D221D"/>
        </w:rPr>
        <w:t>: h</w:t>
      </w:r>
      <w:r w:rsidRPr="001B79DE">
        <w:rPr>
          <w:rFonts w:cs="Arial"/>
          <w:color w:val="2D221D"/>
        </w:rPr>
        <w:t>ope, the experience of compassion</w:t>
      </w:r>
      <w:r w:rsidR="00BC1BAA">
        <w:rPr>
          <w:rFonts w:cs="Arial"/>
          <w:color w:val="2D221D"/>
        </w:rPr>
        <w:t>, including self-compassion</w:t>
      </w:r>
      <w:r w:rsidRPr="001B79DE">
        <w:rPr>
          <w:rFonts w:cs="Arial"/>
          <w:color w:val="2D221D"/>
        </w:rPr>
        <w:t>, and the practice of meditation leading to mindfulness</w:t>
      </w:r>
      <w:r w:rsidR="00A157C9">
        <w:rPr>
          <w:rFonts w:cs="Arial"/>
          <w:color w:val="2D221D"/>
        </w:rPr>
        <w:t>.</w:t>
      </w:r>
    </w:p>
    <w:p w14:paraId="34D804A2" w14:textId="77777777" w:rsidR="001B79DE" w:rsidRPr="001B79DE" w:rsidRDefault="001B79DE" w:rsidP="001B79DE">
      <w:pPr>
        <w:pStyle w:val="NormalWeb"/>
        <w:spacing w:before="0" w:beforeAutospacing="0" w:after="0" w:afterAutospacing="0"/>
        <w:textAlignment w:val="baseline"/>
        <w:rPr>
          <w:rFonts w:cs="Arial"/>
          <w:color w:val="2D221D"/>
        </w:rPr>
      </w:pPr>
    </w:p>
    <w:p w14:paraId="700E563B" w14:textId="77777777" w:rsidR="004C2462" w:rsidRDefault="00BC1BAA" w:rsidP="00BC1BAA">
      <w:pPr>
        <w:pStyle w:val="NormalWeb"/>
        <w:spacing w:before="0" w:beforeAutospacing="0" w:after="0" w:afterAutospacing="0"/>
        <w:textAlignment w:val="baseline"/>
        <w:rPr>
          <w:rFonts w:cs="Arial"/>
          <w:color w:val="2D221D"/>
        </w:rPr>
      </w:pPr>
      <w:r>
        <w:rPr>
          <w:rFonts w:cs="Arial"/>
          <w:color w:val="2D221D"/>
        </w:rPr>
        <w:t>Supportive</w:t>
      </w:r>
      <w:r w:rsidR="001B79DE" w:rsidRPr="001B79DE">
        <w:rPr>
          <w:rFonts w:cs="Arial"/>
          <w:color w:val="2D221D"/>
        </w:rPr>
        <w:t xml:space="preserve"> relationships are the key to arousal of the PSNS. In studies, caring relationships</w:t>
      </w:r>
      <w:r>
        <w:rPr>
          <w:rFonts w:cs="Arial"/>
          <w:color w:val="2D221D"/>
        </w:rPr>
        <w:t xml:space="preserve"> and good social networks</w:t>
      </w:r>
      <w:r w:rsidR="001B79DE" w:rsidRPr="001B79DE">
        <w:rPr>
          <w:rFonts w:cs="Arial"/>
          <w:color w:val="2D221D"/>
        </w:rPr>
        <w:t xml:space="preserve"> have been associated with lower blood pressure, enhanced immunity, and overall better health. </w:t>
      </w:r>
      <w:r>
        <w:rPr>
          <w:rFonts w:cs="Arial"/>
          <w:color w:val="2D221D"/>
        </w:rPr>
        <w:t>In terms of these events</w:t>
      </w:r>
      <w:r w:rsidR="00134A92">
        <w:rPr>
          <w:rFonts w:cs="Arial"/>
          <w:color w:val="2D221D"/>
        </w:rPr>
        <w:t xml:space="preserve"> -</w:t>
      </w:r>
      <w:r>
        <w:rPr>
          <w:rFonts w:cs="Arial"/>
          <w:color w:val="2D221D"/>
        </w:rPr>
        <w:t xml:space="preserve"> warmth, positivity and welcome from colleagues will be very beneficial, to help reduce anxiety. For individuals, focusing on the breath and breathing slowly for even as little as 16 seconds can calm the SNS significantly.</w:t>
      </w:r>
      <w:r w:rsidR="00134A92">
        <w:rPr>
          <w:rFonts w:cs="Arial"/>
          <w:color w:val="2D221D"/>
        </w:rPr>
        <w:t xml:space="preserve"> </w:t>
      </w:r>
    </w:p>
    <w:p w14:paraId="66851096" w14:textId="77777777" w:rsidR="004C2462" w:rsidRDefault="004C2462">
      <w:pPr>
        <w:rPr>
          <w:rFonts w:cs="Arial"/>
          <w:color w:val="2D221D"/>
        </w:rPr>
      </w:pPr>
      <w:r>
        <w:rPr>
          <w:rFonts w:cs="Arial"/>
          <w:color w:val="2D221D"/>
        </w:rPr>
        <w:br w:type="page"/>
      </w:r>
    </w:p>
    <w:p w14:paraId="2BAE7463" w14:textId="30102D10" w:rsidR="00FD764A" w:rsidRPr="00BC1BAA" w:rsidRDefault="00FD764A" w:rsidP="00BC1BAA">
      <w:pPr>
        <w:pStyle w:val="NormalWeb"/>
        <w:spacing w:before="0" w:beforeAutospacing="0" w:after="0" w:afterAutospacing="0"/>
        <w:textAlignment w:val="baseline"/>
        <w:rPr>
          <w:rFonts w:cs="Arial"/>
          <w:color w:val="2D221D"/>
        </w:rPr>
      </w:pPr>
    </w:p>
    <w:p w14:paraId="25069044" w14:textId="6CEC4784" w:rsidR="00FD764A" w:rsidRDefault="00FD764A" w:rsidP="00FD764A">
      <w:pPr>
        <w:pStyle w:val="Heading1"/>
      </w:pPr>
      <w:bookmarkStart w:id="20" w:name="_Toc530146533"/>
      <w:bookmarkStart w:id="21" w:name="_Toc530334632"/>
      <w:bookmarkStart w:id="22" w:name="_Toc530335015"/>
      <w:r>
        <w:t>The 6</w:t>
      </w:r>
      <w:r w:rsidR="002D5AEE">
        <w:t>-</w:t>
      </w:r>
      <w:r>
        <w:t>part emotion cycle</w:t>
      </w:r>
      <w:bookmarkEnd w:id="20"/>
      <w:bookmarkEnd w:id="21"/>
      <w:bookmarkEnd w:id="22"/>
    </w:p>
    <w:p w14:paraId="07D93981" w14:textId="77777777" w:rsidR="00FD764A" w:rsidRPr="001B718E" w:rsidRDefault="00FD764A" w:rsidP="00FD764A"/>
    <w:p w14:paraId="337FB134" w14:textId="77777777" w:rsidR="00FD764A" w:rsidRDefault="00FD764A" w:rsidP="00FD764A">
      <w:bookmarkStart w:id="23" w:name="_Toc530145984"/>
      <w:r w:rsidRPr="00D70D16">
        <w:rPr>
          <w:noProof/>
        </w:rPr>
        <w:drawing>
          <wp:inline distT="0" distB="0" distL="0" distR="0" wp14:anchorId="31C74132" wp14:editId="441CD635">
            <wp:extent cx="5132797" cy="28003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6529" b="10732"/>
                    <a:stretch/>
                  </pic:blipFill>
                  <pic:spPr bwMode="auto">
                    <a:xfrm>
                      <a:off x="0" y="0"/>
                      <a:ext cx="5166946" cy="2818981"/>
                    </a:xfrm>
                    <a:prstGeom prst="rect">
                      <a:avLst/>
                    </a:prstGeom>
                    <a:ln>
                      <a:noFill/>
                    </a:ln>
                    <a:extLst>
                      <a:ext uri="{53640926-AAD7-44D8-BBD7-CCE9431645EC}">
                        <a14:shadowObscured xmlns:a14="http://schemas.microsoft.com/office/drawing/2010/main"/>
                      </a:ext>
                    </a:extLst>
                  </pic:spPr>
                </pic:pic>
              </a:graphicData>
            </a:graphic>
          </wp:inline>
        </w:drawing>
      </w:r>
      <w:bookmarkEnd w:id="23"/>
    </w:p>
    <w:p w14:paraId="44BDD93A" w14:textId="77777777" w:rsidR="00FD764A" w:rsidRDefault="00FD764A" w:rsidP="00FD764A">
      <w:pPr>
        <w:rPr>
          <w:lang w:val="en-US"/>
        </w:rPr>
      </w:pPr>
    </w:p>
    <w:p w14:paraId="42436EE5" w14:textId="70E24AAE" w:rsidR="00FD764A" w:rsidRDefault="00FD764A" w:rsidP="00FD764A">
      <w:pPr>
        <w:rPr>
          <w:lang w:val="en-US"/>
        </w:rPr>
      </w:pPr>
      <w:r w:rsidRPr="00D70D16">
        <w:rPr>
          <w:lang w:val="en-US"/>
        </w:rPr>
        <w:t>An emotion is a reaction you have to an event. Something happens, your mind processes it, your body responds. Then you behave in response to your mind's in</w:t>
      </w:r>
      <w:r w:rsidRPr="00D70D16">
        <w:rPr>
          <w:lang w:val="en-US"/>
        </w:rPr>
        <w:softHyphen/>
        <w:t xml:space="preserve">terpretation and your body's response. Emotions are physiological, cognitive, and behavioral experiences. </w:t>
      </w:r>
      <w:r>
        <w:rPr>
          <w:lang w:val="en-US"/>
        </w:rPr>
        <w:t>The 6</w:t>
      </w:r>
      <w:r w:rsidR="002D5AEE">
        <w:rPr>
          <w:lang w:val="en-US"/>
        </w:rPr>
        <w:t>-</w:t>
      </w:r>
      <w:r>
        <w:rPr>
          <w:lang w:val="en-US"/>
        </w:rPr>
        <w:t>part emotion cycle that occurs is outlined below.</w:t>
      </w:r>
      <w:r>
        <w:rPr>
          <w:rStyle w:val="FootnoteReference"/>
          <w:rFonts w:eastAsiaTheme="majorEastAsia"/>
          <w:lang w:val="en-US"/>
        </w:rPr>
        <w:footnoteReference w:id="2"/>
      </w:r>
    </w:p>
    <w:p w14:paraId="30022574" w14:textId="77777777" w:rsidR="00FD764A" w:rsidRPr="00D70D16" w:rsidRDefault="00FD764A" w:rsidP="00FD764A"/>
    <w:p w14:paraId="5D6399F2" w14:textId="6D3E824D" w:rsidR="00FD764A" w:rsidRDefault="00FD764A" w:rsidP="00FD764A">
      <w:pPr>
        <w:rPr>
          <w:lang w:val="en-US"/>
        </w:rPr>
      </w:pPr>
      <w:r w:rsidRPr="00D70D16">
        <w:rPr>
          <w:b/>
          <w:lang w:val="en-US"/>
        </w:rPr>
        <w:t>Prompting event.</w:t>
      </w:r>
      <w:r w:rsidRPr="00D70D16">
        <w:rPr>
          <w:lang w:val="en-US"/>
        </w:rPr>
        <w:t xml:space="preserve"> This is the stuff that happens outside you, in your environment, such as </w:t>
      </w:r>
      <w:r w:rsidR="00BC1BAA">
        <w:rPr>
          <w:lang w:val="en-US"/>
        </w:rPr>
        <w:t>an Ofsted call</w:t>
      </w:r>
      <w:r w:rsidR="00134A92">
        <w:rPr>
          <w:lang w:val="en-US"/>
        </w:rPr>
        <w:t xml:space="preserve"> or</w:t>
      </w:r>
      <w:r w:rsidR="00BC1BAA">
        <w:rPr>
          <w:lang w:val="en-US"/>
        </w:rPr>
        <w:t xml:space="preserve"> a </w:t>
      </w:r>
      <w:r w:rsidR="00134A92">
        <w:rPr>
          <w:lang w:val="en-US"/>
        </w:rPr>
        <w:t xml:space="preserve">valued </w:t>
      </w:r>
      <w:r w:rsidR="00BC1BAA">
        <w:rPr>
          <w:lang w:val="en-US"/>
        </w:rPr>
        <w:t xml:space="preserve">manager resigning. </w:t>
      </w:r>
      <w:r w:rsidRPr="00D70D16">
        <w:rPr>
          <w:lang w:val="en-US"/>
        </w:rPr>
        <w:t xml:space="preserve"> Prompting events can also happen within you; they can be thoughts, memories, or even other emotions.</w:t>
      </w:r>
    </w:p>
    <w:p w14:paraId="5115CBB4" w14:textId="77777777" w:rsidR="00FD764A" w:rsidRPr="00D70D16" w:rsidRDefault="00FD764A" w:rsidP="00FD764A"/>
    <w:p w14:paraId="4C349CB8" w14:textId="3E2D5FE3" w:rsidR="00FD764A" w:rsidRDefault="00FD764A" w:rsidP="00FD764A">
      <w:pPr>
        <w:rPr>
          <w:lang w:val="en-US"/>
        </w:rPr>
      </w:pPr>
      <w:r w:rsidRPr="00D70D16">
        <w:rPr>
          <w:b/>
          <w:lang w:val="en-US"/>
        </w:rPr>
        <w:t>Interpretation:</w:t>
      </w:r>
      <w:r w:rsidRPr="00D70D16">
        <w:rPr>
          <w:lang w:val="en-US"/>
        </w:rPr>
        <w:t xml:space="preserve"> Your mind makes sense of what happened. The event is filtered through your evaluation, understanding, beliefs, and assumptions, and you explain it to yourself in a particular way. ‘</w:t>
      </w:r>
      <w:r w:rsidR="00BC1BAA">
        <w:rPr>
          <w:lang w:val="en-US"/>
        </w:rPr>
        <w:t xml:space="preserve">Ofsted </w:t>
      </w:r>
      <w:r w:rsidR="00134A92">
        <w:rPr>
          <w:lang w:val="en-US"/>
        </w:rPr>
        <w:t>will be</w:t>
      </w:r>
      <w:r w:rsidR="00BC1BAA">
        <w:rPr>
          <w:lang w:val="en-US"/>
        </w:rPr>
        <w:t xml:space="preserve"> looking for our worst practice</w:t>
      </w:r>
      <w:r w:rsidRPr="00D70D16">
        <w:rPr>
          <w:lang w:val="en-US"/>
        </w:rPr>
        <w:t>’</w:t>
      </w:r>
    </w:p>
    <w:p w14:paraId="196D2101" w14:textId="77777777" w:rsidR="00FD764A" w:rsidRPr="00D70D16" w:rsidRDefault="00FD764A" w:rsidP="00FD764A"/>
    <w:p w14:paraId="0A97D4E5" w14:textId="77777777" w:rsidR="00FD764A" w:rsidRDefault="00FD764A" w:rsidP="00FD764A">
      <w:pPr>
        <w:rPr>
          <w:lang w:val="en-US"/>
        </w:rPr>
      </w:pPr>
      <w:r w:rsidRPr="00D70D16">
        <w:rPr>
          <w:b/>
          <w:lang w:val="en-US"/>
        </w:rPr>
        <w:t>Physical response.</w:t>
      </w:r>
      <w:r w:rsidRPr="00D70D16">
        <w:rPr>
          <w:lang w:val="en-US"/>
        </w:rPr>
        <w:t xml:space="preserve"> The event and your interpretation result in a physical response in your body. Your thoughts about the situation may produce stress hormones that make your heart race, your throat constrict, and your hands tremble.</w:t>
      </w:r>
    </w:p>
    <w:p w14:paraId="7DCF0B23" w14:textId="77777777" w:rsidR="00FD764A" w:rsidRPr="00D70D16" w:rsidRDefault="00FD764A" w:rsidP="00FD764A"/>
    <w:p w14:paraId="0AEB3587" w14:textId="7D9AAD60" w:rsidR="00FD764A" w:rsidRDefault="00FD764A" w:rsidP="00FD764A">
      <w:pPr>
        <w:rPr>
          <w:lang w:val="en-US"/>
        </w:rPr>
      </w:pPr>
      <w:r w:rsidRPr="00D70D16">
        <w:rPr>
          <w:b/>
          <w:lang w:val="en-US"/>
        </w:rPr>
        <w:t>Urge to act.</w:t>
      </w:r>
      <w:r w:rsidRPr="00D70D16">
        <w:rPr>
          <w:lang w:val="en-US"/>
        </w:rPr>
        <w:t xml:space="preserve"> Almost simultaneous to the physical response, you feel an urge to do something. You may or may not act on this impulse, but it's useful to notice what you feel compelled to do in those first moments. You might imagine </w:t>
      </w:r>
      <w:r w:rsidR="005A3648">
        <w:rPr>
          <w:lang w:val="en-US"/>
        </w:rPr>
        <w:t>walking out of the office</w:t>
      </w:r>
      <w:r w:rsidR="00134A92">
        <w:rPr>
          <w:lang w:val="en-US"/>
        </w:rPr>
        <w:t xml:space="preserve"> and not coming back</w:t>
      </w:r>
      <w:r w:rsidRPr="00D70D16">
        <w:rPr>
          <w:lang w:val="en-US"/>
        </w:rPr>
        <w:t>.</w:t>
      </w:r>
    </w:p>
    <w:p w14:paraId="7C714099" w14:textId="77777777" w:rsidR="00FD764A" w:rsidRPr="00D70D16" w:rsidRDefault="00FD764A" w:rsidP="00FD764A"/>
    <w:p w14:paraId="1FC83581" w14:textId="29DBE2E8" w:rsidR="00FD764A" w:rsidRDefault="00FD764A" w:rsidP="00FD764A">
      <w:pPr>
        <w:rPr>
          <w:lang w:val="en-US"/>
        </w:rPr>
      </w:pPr>
      <w:r w:rsidRPr="00D70D16">
        <w:rPr>
          <w:b/>
          <w:lang w:val="en-US"/>
        </w:rPr>
        <w:t>Action:</w:t>
      </w:r>
      <w:r w:rsidRPr="00D70D16">
        <w:rPr>
          <w:lang w:val="en-US"/>
        </w:rPr>
        <w:t xml:space="preserve"> Then there’s what you </w:t>
      </w:r>
      <w:proofErr w:type="gramStart"/>
      <w:r w:rsidRPr="00D70D16">
        <w:rPr>
          <w:lang w:val="en-US"/>
        </w:rPr>
        <w:t>actually do</w:t>
      </w:r>
      <w:proofErr w:type="gramEnd"/>
      <w:r w:rsidRPr="00D70D16">
        <w:rPr>
          <w:lang w:val="en-US"/>
        </w:rPr>
        <w:t xml:space="preserve">, and you may or may not feel in control at this point. You may calm down and make a phone call </w:t>
      </w:r>
      <w:r w:rsidR="005A3648">
        <w:rPr>
          <w:lang w:val="en-US"/>
        </w:rPr>
        <w:t>to the inspector</w:t>
      </w:r>
      <w:r w:rsidRPr="00D70D16">
        <w:rPr>
          <w:lang w:val="en-US"/>
        </w:rPr>
        <w:t xml:space="preserve"> with a friendly greeting at the start</w:t>
      </w:r>
    </w:p>
    <w:p w14:paraId="5EB95C85" w14:textId="77777777" w:rsidR="00FD764A" w:rsidRPr="00D70D16" w:rsidRDefault="00FD764A" w:rsidP="00FD764A"/>
    <w:p w14:paraId="081F3F2C" w14:textId="09CC9F86" w:rsidR="00FD764A" w:rsidRDefault="00FD764A" w:rsidP="00FD764A">
      <w:pPr>
        <w:rPr>
          <w:lang w:val="en-US"/>
        </w:rPr>
      </w:pPr>
      <w:r w:rsidRPr="00D70D16">
        <w:rPr>
          <w:b/>
          <w:lang w:val="en-US"/>
        </w:rPr>
        <w:t>Aftereffects.</w:t>
      </w:r>
      <w:r w:rsidRPr="00D70D16">
        <w:rPr>
          <w:lang w:val="en-US"/>
        </w:rPr>
        <w:t xml:space="preserve"> Finally, the emotion affects other emotions, thoughts, and behavior and your body. The after</w:t>
      </w:r>
      <w:r w:rsidR="002D5AEE">
        <w:rPr>
          <w:lang w:val="en-US"/>
        </w:rPr>
        <w:t>-</w:t>
      </w:r>
      <w:r w:rsidRPr="00D70D16">
        <w:rPr>
          <w:lang w:val="en-US"/>
        </w:rPr>
        <w:t>effects can be a prompting event that sets off another emotion cycle. You might tell yourself, ‘I’m no good at this job.’</w:t>
      </w:r>
    </w:p>
    <w:p w14:paraId="7B4116E7" w14:textId="09A9B49F" w:rsidR="00134A92" w:rsidRDefault="00134A92" w:rsidP="00FD764A">
      <w:pPr>
        <w:rPr>
          <w:lang w:val="en-US"/>
        </w:rPr>
      </w:pPr>
    </w:p>
    <w:p w14:paraId="12057820" w14:textId="77777777" w:rsidR="00134A92" w:rsidRDefault="00134A92" w:rsidP="00134A92">
      <w:pPr>
        <w:pStyle w:val="Heading1"/>
      </w:pPr>
      <w:bookmarkStart w:id="24" w:name="_Toc526936941"/>
      <w:bookmarkStart w:id="25" w:name="_Toc530334633"/>
      <w:bookmarkStart w:id="26" w:name="_Toc530335016"/>
      <w:r>
        <w:t>Expansive listening</w:t>
      </w:r>
      <w:bookmarkEnd w:id="24"/>
      <w:bookmarkEnd w:id="25"/>
      <w:bookmarkEnd w:id="26"/>
    </w:p>
    <w:p w14:paraId="76DE1C7E" w14:textId="5FF114CE" w:rsidR="00134A92" w:rsidRPr="00134A92" w:rsidRDefault="00134A92" w:rsidP="00134A92">
      <w:pPr>
        <w:rPr>
          <w:rFonts w:cstheme="minorHAnsi"/>
        </w:rPr>
      </w:pPr>
      <w:r w:rsidRPr="00134A92">
        <w:rPr>
          <w:rStyle w:val="s1"/>
          <w:rFonts w:cstheme="minorHAnsi"/>
        </w:rPr>
        <w:t xml:space="preserve">Listening is a vital part of this process and there is a difference between expansive ways of listening and constricted waste of listening. On the one hand, you may be closely attending to what your colleagues are saying, keeping your heart open and letting his or her words fill you. Other times, perhaps your mind wanders to a place of judgement, </w:t>
      </w:r>
      <w:proofErr w:type="gramStart"/>
      <w:r w:rsidRPr="00134A92">
        <w:rPr>
          <w:rStyle w:val="s1"/>
          <w:rFonts w:cstheme="minorHAnsi"/>
        </w:rPr>
        <w:t>anxiety</w:t>
      </w:r>
      <w:proofErr w:type="gramEnd"/>
      <w:r w:rsidRPr="00134A92">
        <w:rPr>
          <w:rStyle w:val="s1"/>
          <w:rFonts w:cstheme="minorHAnsi"/>
        </w:rPr>
        <w:t xml:space="preserve"> or impatience, or perhaps you want to jump in and offer solutions and advice. Listening well lies at the centre of an effective interaction. Hedy Schleifer describes the need to focus on the other and purposefully cross the bridge between us and the other person, leaving behind all our prejudices, assumptions, connections to our world and worries about what to ask next, and most of all our ego and identity.</w:t>
      </w:r>
      <w:r w:rsidRPr="00134A92">
        <w:rPr>
          <w:rFonts w:cstheme="minorHAnsi"/>
        </w:rPr>
        <w:t xml:space="preserve"> </w:t>
      </w:r>
      <w:r w:rsidRPr="00134A92">
        <w:rPr>
          <w:rStyle w:val="s1"/>
          <w:rFonts w:cstheme="minorHAnsi"/>
        </w:rPr>
        <w:t xml:space="preserve">If we can do </w:t>
      </w:r>
      <w:proofErr w:type="gramStart"/>
      <w:r w:rsidRPr="00134A92">
        <w:rPr>
          <w:rStyle w:val="s1"/>
          <w:rFonts w:cstheme="minorHAnsi"/>
        </w:rPr>
        <w:t>this</w:t>
      </w:r>
      <w:proofErr w:type="gramEnd"/>
      <w:r w:rsidRPr="00134A92">
        <w:rPr>
          <w:rStyle w:val="s1"/>
          <w:rFonts w:cstheme="minorHAnsi"/>
        </w:rPr>
        <w:t xml:space="preserve"> we are listening expansively. We are trusting the speaker to find the phrases they </w:t>
      </w:r>
      <w:proofErr w:type="gramStart"/>
      <w:r w:rsidRPr="00134A92">
        <w:rPr>
          <w:rStyle w:val="s1"/>
          <w:rFonts w:cstheme="minorHAnsi"/>
        </w:rPr>
        <w:t>need</w:t>
      </w:r>
      <w:proofErr w:type="gramEnd"/>
      <w:r w:rsidRPr="00134A92">
        <w:rPr>
          <w:rStyle w:val="s1"/>
          <w:rFonts w:cstheme="minorHAnsi"/>
        </w:rPr>
        <w:t xml:space="preserve"> and we are offering questions from the place of humility and curiosity. We are helping them to think.</w:t>
      </w:r>
    </w:p>
    <w:p w14:paraId="41F808CE" w14:textId="77777777" w:rsidR="00134A92" w:rsidRPr="00134A92" w:rsidRDefault="00134A92" w:rsidP="00134A92">
      <w:pPr>
        <w:rPr>
          <w:rFonts w:cstheme="minorHAnsi"/>
        </w:rPr>
      </w:pPr>
    </w:p>
    <w:p w14:paraId="6376AA90" w14:textId="0A108491" w:rsidR="00134A92" w:rsidRPr="00134A92" w:rsidRDefault="00134A92" w:rsidP="00134A92">
      <w:pPr>
        <w:rPr>
          <w:rFonts w:cstheme="minorHAnsi"/>
        </w:rPr>
      </w:pPr>
      <w:r w:rsidRPr="00134A92">
        <w:rPr>
          <w:rStyle w:val="s1"/>
          <w:rFonts w:cstheme="minorHAnsi"/>
        </w:rPr>
        <w:t>Listening in this way involve</w:t>
      </w:r>
      <w:r w:rsidR="002D5AEE">
        <w:rPr>
          <w:rStyle w:val="s1"/>
          <w:rFonts w:cstheme="minorHAnsi"/>
        </w:rPr>
        <w:t>s</w:t>
      </w:r>
      <w:r w:rsidRPr="00134A92">
        <w:rPr>
          <w:rStyle w:val="s1"/>
          <w:rFonts w:cstheme="minorHAnsi"/>
        </w:rPr>
        <w:t xml:space="preserve"> some of the following behaviours:</w:t>
      </w:r>
    </w:p>
    <w:p w14:paraId="5A7A4D72" w14:textId="77777777" w:rsidR="00134A92" w:rsidRPr="00134A92" w:rsidRDefault="00134A92" w:rsidP="00134A92">
      <w:pPr>
        <w:rPr>
          <w:rFonts w:cstheme="minorHAnsi"/>
        </w:rPr>
      </w:pPr>
    </w:p>
    <w:p w14:paraId="20FA0747" w14:textId="77777777" w:rsidR="00134A92" w:rsidRPr="00134A92" w:rsidRDefault="00134A92" w:rsidP="000A2C09">
      <w:pPr>
        <w:pStyle w:val="ListParagraph"/>
        <w:numPr>
          <w:ilvl w:val="0"/>
          <w:numId w:val="5"/>
        </w:numPr>
        <w:spacing w:after="0"/>
        <w:rPr>
          <w:rFonts w:asciiTheme="minorHAnsi" w:hAnsiTheme="minorHAnsi" w:cstheme="minorHAnsi"/>
          <w:sz w:val="24"/>
          <w:szCs w:val="24"/>
        </w:rPr>
      </w:pPr>
      <w:r w:rsidRPr="00134A92">
        <w:rPr>
          <w:rStyle w:val="s1"/>
          <w:rFonts w:asciiTheme="minorHAnsi" w:hAnsiTheme="minorHAnsi" w:cstheme="minorHAnsi"/>
          <w:sz w:val="24"/>
          <w:szCs w:val="24"/>
        </w:rPr>
        <w:t>We speak slowly and not rushing our questions</w:t>
      </w:r>
    </w:p>
    <w:p w14:paraId="32F5E1BF" w14:textId="77777777" w:rsidR="00134A92" w:rsidRPr="00134A92" w:rsidRDefault="00134A92" w:rsidP="000A2C09">
      <w:pPr>
        <w:pStyle w:val="ListParagraph"/>
        <w:numPr>
          <w:ilvl w:val="0"/>
          <w:numId w:val="5"/>
        </w:numPr>
        <w:spacing w:after="0"/>
        <w:rPr>
          <w:rStyle w:val="s1"/>
          <w:rFonts w:asciiTheme="minorHAnsi" w:hAnsiTheme="minorHAnsi" w:cstheme="minorHAnsi"/>
          <w:sz w:val="24"/>
          <w:szCs w:val="24"/>
        </w:rPr>
      </w:pPr>
      <w:r w:rsidRPr="00134A92">
        <w:rPr>
          <w:rStyle w:val="s1"/>
          <w:rFonts w:asciiTheme="minorHAnsi" w:hAnsiTheme="minorHAnsi" w:cstheme="minorHAnsi"/>
          <w:sz w:val="24"/>
          <w:szCs w:val="24"/>
        </w:rPr>
        <w:t>We breathe deeply, so as we listen so we make sure our restorative system is activated</w:t>
      </w:r>
    </w:p>
    <w:p w14:paraId="1DE223A5" w14:textId="77777777" w:rsidR="00134A92" w:rsidRPr="00134A92" w:rsidRDefault="00134A92" w:rsidP="000A2C09">
      <w:pPr>
        <w:pStyle w:val="ListParagraph"/>
        <w:numPr>
          <w:ilvl w:val="0"/>
          <w:numId w:val="5"/>
        </w:numPr>
        <w:spacing w:after="0"/>
        <w:rPr>
          <w:rFonts w:asciiTheme="minorHAnsi" w:hAnsiTheme="minorHAnsi" w:cstheme="minorHAnsi"/>
          <w:sz w:val="24"/>
          <w:szCs w:val="24"/>
        </w:rPr>
      </w:pPr>
      <w:r w:rsidRPr="00134A92">
        <w:rPr>
          <w:rStyle w:val="s1"/>
          <w:rFonts w:asciiTheme="minorHAnsi" w:hAnsiTheme="minorHAnsi" w:cstheme="minorHAnsi"/>
          <w:sz w:val="24"/>
          <w:szCs w:val="24"/>
        </w:rPr>
        <w:t xml:space="preserve">We relax our face, relax our </w:t>
      </w:r>
      <w:proofErr w:type="gramStart"/>
      <w:r w:rsidRPr="00134A92">
        <w:rPr>
          <w:rStyle w:val="s1"/>
          <w:rFonts w:asciiTheme="minorHAnsi" w:hAnsiTheme="minorHAnsi" w:cstheme="minorHAnsi"/>
          <w:sz w:val="24"/>
          <w:szCs w:val="24"/>
        </w:rPr>
        <w:t>arms</w:t>
      </w:r>
      <w:proofErr w:type="gramEnd"/>
      <w:r w:rsidRPr="00134A92">
        <w:rPr>
          <w:rStyle w:val="s1"/>
          <w:rFonts w:asciiTheme="minorHAnsi" w:hAnsiTheme="minorHAnsi" w:cstheme="minorHAnsi"/>
          <w:sz w:val="24"/>
          <w:szCs w:val="24"/>
        </w:rPr>
        <w:t xml:space="preserve"> and let our jaw relax.</w:t>
      </w:r>
    </w:p>
    <w:p w14:paraId="077E40D2" w14:textId="77777777" w:rsidR="00134A92" w:rsidRPr="00134A92" w:rsidRDefault="00134A92" w:rsidP="000A2C09">
      <w:pPr>
        <w:pStyle w:val="ListParagraph"/>
        <w:numPr>
          <w:ilvl w:val="0"/>
          <w:numId w:val="5"/>
        </w:numPr>
        <w:spacing w:after="0"/>
        <w:rPr>
          <w:rFonts w:asciiTheme="minorHAnsi" w:hAnsiTheme="minorHAnsi" w:cstheme="minorHAnsi"/>
          <w:sz w:val="24"/>
          <w:szCs w:val="24"/>
        </w:rPr>
      </w:pPr>
      <w:r w:rsidRPr="00134A92">
        <w:rPr>
          <w:rStyle w:val="s1"/>
          <w:rFonts w:asciiTheme="minorHAnsi" w:hAnsiTheme="minorHAnsi" w:cstheme="minorHAnsi"/>
          <w:sz w:val="24"/>
          <w:szCs w:val="24"/>
        </w:rPr>
        <w:t>When the other person finishes, it may be just enough to say, “thank you tell me more”. We don’t always have to ask a powerful question</w:t>
      </w:r>
    </w:p>
    <w:p w14:paraId="11895D88" w14:textId="77777777" w:rsidR="00134A92" w:rsidRPr="00134A92" w:rsidRDefault="00134A92" w:rsidP="000A2C09">
      <w:pPr>
        <w:pStyle w:val="ListParagraph"/>
        <w:numPr>
          <w:ilvl w:val="0"/>
          <w:numId w:val="5"/>
        </w:numPr>
        <w:spacing w:after="0"/>
        <w:rPr>
          <w:rFonts w:asciiTheme="minorHAnsi" w:hAnsiTheme="minorHAnsi" w:cstheme="minorHAnsi"/>
          <w:sz w:val="24"/>
          <w:szCs w:val="24"/>
        </w:rPr>
      </w:pPr>
      <w:r w:rsidRPr="00134A92">
        <w:rPr>
          <w:rStyle w:val="s1"/>
          <w:rFonts w:asciiTheme="minorHAnsi" w:hAnsiTheme="minorHAnsi" w:cstheme="minorHAnsi"/>
          <w:sz w:val="24"/>
          <w:szCs w:val="24"/>
        </w:rPr>
        <w:t>We ensure the ratio of their speaking to our listening is it least 80% to 20%.</w:t>
      </w:r>
    </w:p>
    <w:p w14:paraId="5DD5E872" w14:textId="1148B6EC" w:rsidR="00134A92" w:rsidRPr="00134A92" w:rsidRDefault="00134A92" w:rsidP="000A2C09">
      <w:pPr>
        <w:pStyle w:val="ListParagraph"/>
        <w:numPr>
          <w:ilvl w:val="0"/>
          <w:numId w:val="5"/>
        </w:numPr>
        <w:spacing w:after="0"/>
        <w:rPr>
          <w:rFonts w:asciiTheme="minorHAnsi" w:hAnsiTheme="minorHAnsi" w:cstheme="minorHAnsi"/>
          <w:sz w:val="24"/>
          <w:szCs w:val="24"/>
        </w:rPr>
      </w:pPr>
      <w:r w:rsidRPr="00134A92">
        <w:rPr>
          <w:rStyle w:val="s1"/>
          <w:rFonts w:asciiTheme="minorHAnsi" w:hAnsiTheme="minorHAnsi" w:cstheme="minorHAnsi"/>
          <w:sz w:val="24"/>
          <w:szCs w:val="24"/>
        </w:rPr>
        <w:t>If we can’t think of a useful question straightaway, we say “I need a moment to think</w:t>
      </w:r>
      <w:proofErr w:type="gramStart"/>
      <w:r w:rsidR="002D5AEE">
        <w:rPr>
          <w:rStyle w:val="s1"/>
          <w:rFonts w:asciiTheme="minorHAnsi" w:hAnsiTheme="minorHAnsi" w:cstheme="minorHAnsi"/>
          <w:sz w:val="24"/>
          <w:szCs w:val="24"/>
        </w:rPr>
        <w:t>”</w:t>
      </w:r>
      <w:r w:rsidRPr="00134A92">
        <w:rPr>
          <w:rStyle w:val="s1"/>
          <w:rFonts w:asciiTheme="minorHAnsi" w:hAnsiTheme="minorHAnsi" w:cstheme="minorHAnsi"/>
          <w:sz w:val="24"/>
          <w:szCs w:val="24"/>
        </w:rPr>
        <w:t>, before</w:t>
      </w:r>
      <w:proofErr w:type="gramEnd"/>
      <w:r w:rsidRPr="00134A92">
        <w:rPr>
          <w:rStyle w:val="s1"/>
          <w:rFonts w:asciiTheme="minorHAnsi" w:hAnsiTheme="minorHAnsi" w:cstheme="minorHAnsi"/>
          <w:sz w:val="24"/>
          <w:szCs w:val="24"/>
        </w:rPr>
        <w:t xml:space="preserve"> we respond. Taking time to think does justice to their thoughts.</w:t>
      </w:r>
    </w:p>
    <w:p w14:paraId="72434689" w14:textId="77777777" w:rsidR="00134A92" w:rsidRPr="00134A92" w:rsidRDefault="00134A92" w:rsidP="000A2C09">
      <w:pPr>
        <w:pStyle w:val="ListParagraph"/>
        <w:numPr>
          <w:ilvl w:val="0"/>
          <w:numId w:val="5"/>
        </w:numPr>
        <w:spacing w:after="0"/>
        <w:rPr>
          <w:rFonts w:asciiTheme="minorHAnsi" w:hAnsiTheme="minorHAnsi" w:cstheme="minorHAnsi"/>
          <w:sz w:val="24"/>
          <w:szCs w:val="24"/>
        </w:rPr>
      </w:pPr>
      <w:r w:rsidRPr="00134A92">
        <w:rPr>
          <w:rStyle w:val="s1"/>
          <w:rFonts w:asciiTheme="minorHAnsi" w:hAnsiTheme="minorHAnsi" w:cstheme="minorHAnsi"/>
          <w:sz w:val="24"/>
          <w:szCs w:val="24"/>
        </w:rPr>
        <w:t>We think about the place from which you are listening and make a choice to do so from a place of affirmation of the person who is speaking.</w:t>
      </w:r>
    </w:p>
    <w:p w14:paraId="19F5EFE8" w14:textId="77777777" w:rsidR="00134A92" w:rsidRPr="00134A92" w:rsidRDefault="00134A92" w:rsidP="000A2C09">
      <w:pPr>
        <w:pStyle w:val="ListParagraph"/>
        <w:numPr>
          <w:ilvl w:val="0"/>
          <w:numId w:val="5"/>
        </w:numPr>
        <w:spacing w:after="0"/>
        <w:rPr>
          <w:rStyle w:val="s1"/>
          <w:rFonts w:asciiTheme="minorHAnsi" w:hAnsiTheme="minorHAnsi" w:cstheme="minorHAnsi"/>
          <w:sz w:val="24"/>
          <w:szCs w:val="24"/>
        </w:rPr>
      </w:pPr>
      <w:r w:rsidRPr="00134A92">
        <w:rPr>
          <w:rStyle w:val="s1"/>
          <w:rFonts w:asciiTheme="minorHAnsi" w:hAnsiTheme="minorHAnsi" w:cstheme="minorHAnsi"/>
          <w:sz w:val="24"/>
          <w:szCs w:val="24"/>
        </w:rPr>
        <w:t xml:space="preserve">We are full of </w:t>
      </w:r>
      <w:proofErr w:type="gramStart"/>
      <w:r w:rsidRPr="00134A92">
        <w:rPr>
          <w:rStyle w:val="s1"/>
          <w:rFonts w:asciiTheme="minorHAnsi" w:hAnsiTheme="minorHAnsi" w:cstheme="minorHAnsi"/>
          <w:sz w:val="24"/>
          <w:szCs w:val="24"/>
        </w:rPr>
        <w:t>curiosity</w:t>
      </w:r>
      <w:proofErr w:type="gramEnd"/>
      <w:r w:rsidRPr="00134A92">
        <w:rPr>
          <w:rStyle w:val="s1"/>
          <w:rFonts w:asciiTheme="minorHAnsi" w:hAnsiTheme="minorHAnsi" w:cstheme="minorHAnsi"/>
          <w:sz w:val="24"/>
          <w:szCs w:val="24"/>
        </w:rPr>
        <w:t xml:space="preserve"> and we really want to understand their world.</w:t>
      </w:r>
    </w:p>
    <w:p w14:paraId="0B014DC2" w14:textId="77777777" w:rsidR="00134A92" w:rsidRPr="00134A92" w:rsidRDefault="00134A92" w:rsidP="000A2C09">
      <w:pPr>
        <w:pStyle w:val="ListParagraph"/>
        <w:numPr>
          <w:ilvl w:val="0"/>
          <w:numId w:val="5"/>
        </w:numPr>
        <w:spacing w:after="0"/>
        <w:rPr>
          <w:rFonts w:asciiTheme="minorHAnsi" w:hAnsiTheme="minorHAnsi" w:cstheme="minorHAnsi"/>
          <w:sz w:val="24"/>
          <w:szCs w:val="24"/>
        </w:rPr>
      </w:pPr>
      <w:r w:rsidRPr="00134A92">
        <w:rPr>
          <w:rStyle w:val="s1"/>
          <w:rFonts w:asciiTheme="minorHAnsi" w:hAnsiTheme="minorHAnsi" w:cstheme="minorHAnsi"/>
          <w:sz w:val="24"/>
          <w:szCs w:val="24"/>
        </w:rPr>
        <w:t>If we start to feel emotions as they are speaking, our mirror neurones have been triggered so we can ask “What is it that you are feeling right now about this?”</w:t>
      </w:r>
    </w:p>
    <w:p w14:paraId="4C10C0FA" w14:textId="77777777" w:rsidR="00134A92" w:rsidRPr="00134A92" w:rsidRDefault="00134A92" w:rsidP="00134A92">
      <w:pPr>
        <w:rPr>
          <w:rFonts w:cstheme="minorHAnsi"/>
        </w:rPr>
      </w:pPr>
    </w:p>
    <w:p w14:paraId="39C804D2" w14:textId="015D93AA" w:rsidR="00134A92" w:rsidRPr="00134A92" w:rsidRDefault="00134A92" w:rsidP="00134A92">
      <w:pPr>
        <w:rPr>
          <w:rStyle w:val="s1"/>
          <w:rFonts w:cstheme="minorHAnsi"/>
        </w:rPr>
      </w:pPr>
      <w:r w:rsidRPr="00134A92">
        <w:rPr>
          <w:rStyle w:val="s1"/>
          <w:rFonts w:cstheme="minorHAnsi"/>
        </w:rPr>
        <w:t xml:space="preserve">Body language often says more than the words that are being spoken. </w:t>
      </w:r>
      <w:r w:rsidR="002D6677">
        <w:rPr>
          <w:rStyle w:val="s1"/>
          <w:rFonts w:cstheme="minorHAnsi"/>
        </w:rPr>
        <w:t xml:space="preserve">This means that conducting these events virtually will add additional challenge to all participants. </w:t>
      </w:r>
    </w:p>
    <w:p w14:paraId="496DC980" w14:textId="77777777" w:rsidR="00134A92" w:rsidRPr="00134A92" w:rsidRDefault="00134A92" w:rsidP="00134A92">
      <w:pPr>
        <w:rPr>
          <w:rFonts w:cstheme="minorHAnsi"/>
        </w:rPr>
      </w:pPr>
    </w:p>
    <w:p w14:paraId="30E03964" w14:textId="1865ED5A" w:rsidR="00FD764A" w:rsidRPr="00134A92" w:rsidRDefault="00134A92" w:rsidP="00134A92">
      <w:pPr>
        <w:rPr>
          <w:rFonts w:cstheme="minorHAnsi"/>
        </w:rPr>
      </w:pPr>
      <w:r w:rsidRPr="00134A92">
        <w:rPr>
          <w:rStyle w:val="s1"/>
          <w:rFonts w:cstheme="minorHAnsi"/>
        </w:rPr>
        <w:lastRenderedPageBreak/>
        <w:t xml:space="preserve">If by any chance a presenter becomes emotional, it is helpful to get the person </w:t>
      </w:r>
      <w:r w:rsidR="002D5AEE">
        <w:rPr>
          <w:rStyle w:val="s1"/>
          <w:rFonts w:cstheme="minorHAnsi"/>
        </w:rPr>
        <w:t xml:space="preserve">to </w:t>
      </w:r>
      <w:r w:rsidRPr="00134A92">
        <w:rPr>
          <w:rStyle w:val="s1"/>
          <w:rFonts w:cstheme="minorHAnsi"/>
        </w:rPr>
        <w:t>reflect on their own emotions, “what are you actually feeling right now as you’re speaking to me about this situation?</w:t>
      </w:r>
      <w:r w:rsidR="002D5AEE">
        <w:rPr>
          <w:rStyle w:val="s1"/>
          <w:rFonts w:cstheme="minorHAnsi"/>
        </w:rPr>
        <w:t>”</w:t>
      </w:r>
      <w:r w:rsidRPr="00134A92">
        <w:rPr>
          <w:rStyle w:val="s1"/>
          <w:rFonts w:cstheme="minorHAnsi"/>
        </w:rPr>
        <w:t xml:space="preserve"> This helps the person regain self-control and shift from a position of ‘reacting’ to the position of ‘responding and reflecting’ on their emotions.</w:t>
      </w:r>
    </w:p>
    <w:p w14:paraId="78BFED64" w14:textId="77777777" w:rsidR="00E24CCA" w:rsidRDefault="00E24CCA" w:rsidP="00FD764A">
      <w:pPr>
        <w:pStyle w:val="Heading1"/>
      </w:pPr>
    </w:p>
    <w:p w14:paraId="7B0A3109" w14:textId="5D860021" w:rsidR="00FD764A" w:rsidRPr="00FE3322" w:rsidRDefault="00FD764A" w:rsidP="00FD764A">
      <w:pPr>
        <w:pStyle w:val="Heading1"/>
      </w:pPr>
      <w:bookmarkStart w:id="27" w:name="_Toc530334634"/>
      <w:bookmarkStart w:id="28" w:name="_Toc530335017"/>
      <w:r>
        <w:t>The process for the peer challenge days</w:t>
      </w:r>
      <w:bookmarkEnd w:id="27"/>
      <w:bookmarkEnd w:id="28"/>
    </w:p>
    <w:p w14:paraId="258D5D03" w14:textId="373B3176" w:rsidR="005A3648" w:rsidRDefault="005A3648" w:rsidP="005A3648">
      <w:pPr>
        <w:ind w:right="-285"/>
      </w:pPr>
    </w:p>
    <w:p w14:paraId="74E54658" w14:textId="12C32D6D" w:rsidR="005A3648" w:rsidRDefault="005A3648" w:rsidP="005A3648">
      <w:pPr>
        <w:ind w:right="-285"/>
      </w:pPr>
      <w:r>
        <w:t>The process chose</w:t>
      </w:r>
      <w:r w:rsidR="00134A92">
        <w:t>n for the peer challenge</w:t>
      </w:r>
      <w:r>
        <w:t xml:space="preserve"> i</w:t>
      </w:r>
      <w:r w:rsidR="00134A92">
        <w:t>s</w:t>
      </w:r>
      <w:r>
        <w:t xml:space="preserve"> based on a team coaching model. The reason </w:t>
      </w:r>
      <w:r w:rsidR="00134A92">
        <w:t>for this is</w:t>
      </w:r>
      <w:r>
        <w:t xml:space="preserve"> because it provide</w:t>
      </w:r>
      <w:r w:rsidR="00134A92">
        <w:t>s</w:t>
      </w:r>
      <w:r>
        <w:t xml:space="preserve"> an effective way of enabling the local authority presenting to get insights from the other two teams in a way that is not confrontational</w:t>
      </w:r>
      <w:r w:rsidR="00134A92">
        <w:t xml:space="preserve"> and judgemental</w:t>
      </w:r>
      <w:r>
        <w:t xml:space="preserve"> but allows for a full exploration of signatures of risk, and the chan</w:t>
      </w:r>
      <w:r w:rsidR="00134A92">
        <w:t>c</w:t>
      </w:r>
      <w:r>
        <w:t>e of developing insights which may help the authority with its improvement journey.</w:t>
      </w:r>
      <w:r w:rsidR="00E24CCA">
        <w:t xml:space="preserve"> The process draw</w:t>
      </w:r>
      <w:r w:rsidR="002D5AEE">
        <w:t>s</w:t>
      </w:r>
      <w:r w:rsidR="00E24CCA">
        <w:t xml:space="preserve"> on Ron </w:t>
      </w:r>
      <w:proofErr w:type="spellStart"/>
      <w:r w:rsidR="00E24CCA">
        <w:t>Heifitz</w:t>
      </w:r>
      <w:proofErr w:type="spellEnd"/>
      <w:r w:rsidR="002D5AEE">
        <w:t>’</w:t>
      </w:r>
      <w:r w:rsidR="00E24CCA">
        <w:t xml:space="preserve"> concept of adaptive leadership</w:t>
      </w:r>
      <w:r w:rsidR="00E24CCA">
        <w:rPr>
          <w:rStyle w:val="FootnoteReference"/>
        </w:rPr>
        <w:footnoteReference w:id="3"/>
      </w:r>
      <w:r w:rsidR="00E24CCA">
        <w:t xml:space="preserve">, where he recommends that leaders take </w:t>
      </w:r>
      <w:r w:rsidR="00D90732">
        <w:t xml:space="preserve">the </w:t>
      </w:r>
      <w:r w:rsidR="00E24CCA">
        <w:t>time to get up on the balcony and observe what is really happening on the dance floor. We are inviting the two other authority teams to be on the balcony during this process, at any time they are not asking a question. And when the options discussion occurs, the idea is to share insights from the balcony.</w:t>
      </w:r>
    </w:p>
    <w:p w14:paraId="64B256E8" w14:textId="28BCF7D8" w:rsidR="00F960A8" w:rsidRDefault="00F960A8" w:rsidP="005A3648">
      <w:pPr>
        <w:ind w:right="-285"/>
      </w:pPr>
    </w:p>
    <w:p w14:paraId="747CF315" w14:textId="4AAFAA3F" w:rsidR="00F960A8" w:rsidRDefault="00F960A8" w:rsidP="005A3648">
      <w:pPr>
        <w:ind w:right="-285"/>
      </w:pPr>
      <w:r>
        <w:t xml:space="preserve">Please note that the following is intended as a general guide and the precise timings may vary according to the </w:t>
      </w:r>
      <w:proofErr w:type="gramStart"/>
      <w:r>
        <w:t xml:space="preserve">particular </w:t>
      </w:r>
      <w:r w:rsidR="007501CB">
        <w:t>preferences</w:t>
      </w:r>
      <w:proofErr w:type="gramEnd"/>
      <w:r>
        <w:t xml:space="preserve"> of each Triad or Quartet.</w:t>
      </w:r>
    </w:p>
    <w:p w14:paraId="20E23A88" w14:textId="77777777" w:rsidR="005A3648" w:rsidRDefault="005A3648" w:rsidP="005A3648">
      <w:pPr>
        <w:ind w:right="-285"/>
      </w:pPr>
    </w:p>
    <w:p w14:paraId="1F53FDED" w14:textId="77777777" w:rsidR="005A3648" w:rsidRPr="00134A92" w:rsidRDefault="005A3648" w:rsidP="000A2C09">
      <w:pPr>
        <w:numPr>
          <w:ilvl w:val="0"/>
          <w:numId w:val="6"/>
        </w:numPr>
        <w:spacing w:after="120"/>
        <w:ind w:left="714" w:right="-285" w:hanging="357"/>
      </w:pPr>
      <w:r w:rsidRPr="00134A92">
        <w:t>Facilitator notes the time</w:t>
      </w:r>
    </w:p>
    <w:p w14:paraId="74413F84" w14:textId="467EA73E" w:rsidR="005A3648" w:rsidRPr="00134A92" w:rsidRDefault="005A3648" w:rsidP="000A2C09">
      <w:pPr>
        <w:pStyle w:val="Body"/>
        <w:numPr>
          <w:ilvl w:val="0"/>
          <w:numId w:val="6"/>
        </w:numPr>
        <w:ind w:right="-285"/>
        <w:rPr>
          <w:rFonts w:ascii="Calibri" w:hAnsi="Calibri"/>
          <w:sz w:val="24"/>
          <w:szCs w:val="24"/>
        </w:rPr>
      </w:pPr>
      <w:proofErr w:type="spellStart"/>
      <w:r w:rsidRPr="00134A92">
        <w:rPr>
          <w:rFonts w:ascii="Calibri" w:hAnsi="Calibri"/>
          <w:b/>
          <w:bCs/>
          <w:sz w:val="24"/>
          <w:szCs w:val="24"/>
          <w:lang w:val="fr-FR"/>
        </w:rPr>
        <w:t>Presentation</w:t>
      </w:r>
      <w:proofErr w:type="spellEnd"/>
      <w:r w:rsidRPr="00134A92">
        <w:rPr>
          <w:rFonts w:ascii="Calibri" w:hAnsi="Calibri"/>
          <w:b/>
          <w:bCs/>
          <w:sz w:val="24"/>
          <w:szCs w:val="24"/>
          <w:lang w:val="fr-FR"/>
        </w:rPr>
        <w:t xml:space="preserve"> of self-</w:t>
      </w:r>
      <w:proofErr w:type="spellStart"/>
      <w:r w:rsidRPr="00134A92">
        <w:rPr>
          <w:rFonts w:ascii="Calibri" w:hAnsi="Calibri"/>
          <w:b/>
          <w:bCs/>
          <w:sz w:val="24"/>
          <w:szCs w:val="24"/>
          <w:lang w:val="fr-FR"/>
        </w:rPr>
        <w:t>asse</w:t>
      </w:r>
      <w:r w:rsidR="004C2462">
        <w:rPr>
          <w:rFonts w:ascii="Calibri" w:hAnsi="Calibri"/>
          <w:b/>
          <w:bCs/>
          <w:sz w:val="24"/>
          <w:szCs w:val="24"/>
          <w:lang w:val="fr-FR"/>
        </w:rPr>
        <w:t>ss</w:t>
      </w:r>
      <w:r w:rsidRPr="00134A92">
        <w:rPr>
          <w:rFonts w:ascii="Calibri" w:hAnsi="Calibri"/>
          <w:b/>
          <w:bCs/>
          <w:sz w:val="24"/>
          <w:szCs w:val="24"/>
          <w:lang w:val="fr-FR"/>
        </w:rPr>
        <w:t>ment</w:t>
      </w:r>
      <w:proofErr w:type="spellEnd"/>
      <w:r w:rsidRPr="00134A92">
        <w:rPr>
          <w:rFonts w:ascii="Calibri" w:hAnsi="Calibri"/>
          <w:b/>
          <w:bCs/>
          <w:sz w:val="24"/>
          <w:szCs w:val="24"/>
          <w:lang w:val="fr-FR"/>
        </w:rPr>
        <w:t xml:space="preserve"> (15 minutes)</w:t>
      </w:r>
      <w:r w:rsidRPr="00134A92">
        <w:rPr>
          <w:rFonts w:ascii="Calibri" w:hAnsi="Calibri"/>
          <w:sz w:val="24"/>
          <w:szCs w:val="24"/>
          <w:lang w:val="en-GB"/>
        </w:rPr>
        <w:t xml:space="preserve"> </w:t>
      </w:r>
      <w:r w:rsidRPr="00134A92">
        <w:rPr>
          <w:rFonts w:ascii="Calibri" w:hAnsi="Calibri"/>
          <w:sz w:val="24"/>
          <w:szCs w:val="24"/>
        </w:rPr>
        <w:t>The presenting local authority gives a 15</w:t>
      </w:r>
      <w:r w:rsidR="002D5AEE">
        <w:rPr>
          <w:rFonts w:ascii="Calibri" w:hAnsi="Calibri"/>
          <w:sz w:val="24"/>
          <w:szCs w:val="24"/>
        </w:rPr>
        <w:t>-</w:t>
      </w:r>
      <w:r w:rsidRPr="00134A92">
        <w:rPr>
          <w:rFonts w:ascii="Calibri" w:hAnsi="Calibri"/>
          <w:sz w:val="24"/>
          <w:szCs w:val="24"/>
        </w:rPr>
        <w:t>minute presentation of their self-assessment</w:t>
      </w:r>
      <w:r w:rsidR="000F5513">
        <w:rPr>
          <w:rFonts w:ascii="Calibri" w:hAnsi="Calibri"/>
          <w:sz w:val="24"/>
          <w:szCs w:val="24"/>
        </w:rPr>
        <w:t xml:space="preserve">. The facilitator asks the DCS </w:t>
      </w:r>
      <w:r w:rsidR="000C3D30">
        <w:rPr>
          <w:rFonts w:ascii="Calibri" w:hAnsi="Calibri"/>
          <w:sz w:val="24"/>
          <w:szCs w:val="24"/>
        </w:rPr>
        <w:t xml:space="preserve">if </w:t>
      </w:r>
      <w:r w:rsidR="000F5513">
        <w:rPr>
          <w:rFonts w:ascii="Calibri" w:hAnsi="Calibri"/>
          <w:sz w:val="24"/>
          <w:szCs w:val="24"/>
        </w:rPr>
        <w:t>there are any signatures of risk (see pages 11-14) they would like the group to focus on particularly.</w:t>
      </w:r>
    </w:p>
    <w:p w14:paraId="062EA3AB" w14:textId="77777777" w:rsidR="005A3648" w:rsidRPr="00134A92" w:rsidRDefault="005A3648" w:rsidP="005A3648">
      <w:pPr>
        <w:pStyle w:val="Body"/>
        <w:ind w:right="-285"/>
        <w:rPr>
          <w:rFonts w:ascii="Calibri" w:hAnsi="Calibri"/>
          <w:sz w:val="24"/>
          <w:szCs w:val="24"/>
        </w:rPr>
      </w:pPr>
    </w:p>
    <w:p w14:paraId="46497C36" w14:textId="26468361" w:rsidR="005A3648" w:rsidRPr="00134A92" w:rsidRDefault="005A3648" w:rsidP="000A2C09">
      <w:pPr>
        <w:pStyle w:val="Body"/>
        <w:numPr>
          <w:ilvl w:val="0"/>
          <w:numId w:val="6"/>
        </w:numPr>
        <w:ind w:right="-285"/>
        <w:rPr>
          <w:rFonts w:ascii="Calibri" w:hAnsi="Calibri"/>
          <w:sz w:val="24"/>
          <w:szCs w:val="24"/>
        </w:rPr>
      </w:pPr>
      <w:r w:rsidRPr="00134A92">
        <w:rPr>
          <w:rFonts w:ascii="Calibri" w:hAnsi="Calibri"/>
          <w:b/>
          <w:bCs/>
          <w:sz w:val="24"/>
          <w:szCs w:val="24"/>
          <w:lang w:val="fr-FR"/>
        </w:rPr>
        <w:t xml:space="preserve">Exploration of signatures of </w:t>
      </w:r>
      <w:proofErr w:type="spellStart"/>
      <w:r w:rsidRPr="00134A92">
        <w:rPr>
          <w:rFonts w:ascii="Calibri" w:hAnsi="Calibri"/>
          <w:b/>
          <w:bCs/>
          <w:sz w:val="24"/>
          <w:szCs w:val="24"/>
          <w:lang w:val="fr-FR"/>
        </w:rPr>
        <w:t>risk</w:t>
      </w:r>
      <w:proofErr w:type="spellEnd"/>
      <w:r w:rsidRPr="00134A92">
        <w:rPr>
          <w:rFonts w:ascii="Calibri" w:hAnsi="Calibri"/>
          <w:b/>
          <w:bCs/>
          <w:sz w:val="24"/>
          <w:szCs w:val="24"/>
          <w:lang w:val="fr-FR"/>
        </w:rPr>
        <w:t xml:space="preserve"> (1 </w:t>
      </w:r>
      <w:proofErr w:type="spellStart"/>
      <w:r w:rsidRPr="00134A92">
        <w:rPr>
          <w:rFonts w:ascii="Calibri" w:hAnsi="Calibri"/>
          <w:b/>
          <w:bCs/>
          <w:sz w:val="24"/>
          <w:szCs w:val="24"/>
          <w:lang w:val="fr-FR"/>
        </w:rPr>
        <w:t>hour</w:t>
      </w:r>
      <w:proofErr w:type="spellEnd"/>
      <w:r w:rsidRPr="00134A92">
        <w:rPr>
          <w:rFonts w:ascii="Calibri" w:hAnsi="Calibri"/>
          <w:b/>
          <w:bCs/>
          <w:sz w:val="24"/>
          <w:szCs w:val="24"/>
          <w:lang w:val="fr-FR"/>
        </w:rPr>
        <w:t xml:space="preserve"> 10 mins) :</w:t>
      </w:r>
      <w:r w:rsidRPr="00134A92">
        <w:rPr>
          <w:rFonts w:ascii="Calibri" w:hAnsi="Calibri"/>
          <w:b/>
          <w:bCs/>
          <w:sz w:val="24"/>
          <w:szCs w:val="24"/>
          <w:lang w:val="en-GB"/>
        </w:rPr>
        <w:t xml:space="preserve"> </w:t>
      </w:r>
      <w:r w:rsidRPr="00134A92">
        <w:rPr>
          <w:rFonts w:ascii="Calibri" w:hAnsi="Calibri"/>
          <w:sz w:val="24"/>
          <w:szCs w:val="24"/>
        </w:rPr>
        <w:t xml:space="preserve">The members of the </w:t>
      </w:r>
      <w:proofErr w:type="gramStart"/>
      <w:r w:rsidRPr="00134A92">
        <w:rPr>
          <w:rFonts w:ascii="Calibri" w:hAnsi="Calibri"/>
          <w:sz w:val="24"/>
          <w:szCs w:val="24"/>
        </w:rPr>
        <w:t>team</w:t>
      </w:r>
      <w:proofErr w:type="gramEnd"/>
      <w:r w:rsidRPr="00134A92">
        <w:rPr>
          <w:rFonts w:ascii="Calibri" w:hAnsi="Calibri"/>
          <w:sz w:val="24"/>
          <w:szCs w:val="24"/>
        </w:rPr>
        <w:t xml:space="preserve"> from the other two LAs take it in turns to ask the presenter open questions which explore the signatures of risk they feel may be most relevant to the self-assessment, and questions that may help the presenting team to think in a different way about the issue (The facilitator bans any disguised suggestions at this </w:t>
      </w:r>
      <w:r w:rsidR="00D90732" w:rsidRPr="00134A92">
        <w:rPr>
          <w:rFonts w:ascii="Calibri" w:hAnsi="Calibri"/>
          <w:sz w:val="24"/>
          <w:szCs w:val="24"/>
        </w:rPr>
        <w:t>stage</w:t>
      </w:r>
      <w:r w:rsidRPr="00134A92">
        <w:rPr>
          <w:rFonts w:ascii="Calibri" w:hAnsi="Calibri"/>
          <w:sz w:val="24"/>
          <w:szCs w:val="24"/>
        </w:rPr>
        <w:t xml:space="preserve"> such as “Have you thought of doing X”). </w:t>
      </w:r>
    </w:p>
    <w:p w14:paraId="0C2EFA17" w14:textId="77777777" w:rsidR="005A3648" w:rsidRPr="00134A92" w:rsidRDefault="005A3648" w:rsidP="005A3648">
      <w:pPr>
        <w:pStyle w:val="Body"/>
        <w:ind w:right="-285"/>
        <w:rPr>
          <w:rFonts w:ascii="Calibri" w:hAnsi="Calibri"/>
          <w:sz w:val="24"/>
          <w:szCs w:val="24"/>
        </w:rPr>
      </w:pPr>
    </w:p>
    <w:p w14:paraId="013CE900" w14:textId="2D67FA19" w:rsidR="005A3648" w:rsidRPr="00134A92" w:rsidRDefault="005A3648" w:rsidP="000A2C09">
      <w:pPr>
        <w:pStyle w:val="Body"/>
        <w:numPr>
          <w:ilvl w:val="0"/>
          <w:numId w:val="6"/>
        </w:numPr>
        <w:ind w:right="-285"/>
        <w:rPr>
          <w:rFonts w:ascii="Calibri" w:hAnsi="Calibri"/>
          <w:sz w:val="24"/>
          <w:szCs w:val="24"/>
        </w:rPr>
      </w:pPr>
      <w:r w:rsidRPr="00134A92">
        <w:rPr>
          <w:rFonts w:ascii="Calibri" w:hAnsi="Calibri"/>
          <w:b/>
          <w:bCs/>
          <w:sz w:val="24"/>
          <w:szCs w:val="24"/>
          <w:lang w:val="fr-FR"/>
        </w:rPr>
        <w:t>A</w:t>
      </w:r>
      <w:proofErr w:type="spellStart"/>
      <w:r w:rsidRPr="00134A92">
        <w:rPr>
          <w:rFonts w:ascii="Calibri" w:hAnsi="Calibri"/>
          <w:b/>
          <w:sz w:val="24"/>
          <w:szCs w:val="24"/>
        </w:rPr>
        <w:t>ffirmation</w:t>
      </w:r>
      <w:proofErr w:type="spellEnd"/>
      <w:r w:rsidRPr="00134A92">
        <w:rPr>
          <w:rFonts w:ascii="Calibri" w:hAnsi="Calibri"/>
          <w:b/>
          <w:sz w:val="24"/>
          <w:szCs w:val="24"/>
        </w:rPr>
        <w:t xml:space="preserve"> (5 minutes</w:t>
      </w:r>
      <w:proofErr w:type="gramStart"/>
      <w:r w:rsidRPr="00134A92">
        <w:rPr>
          <w:rFonts w:ascii="Calibri" w:hAnsi="Calibri"/>
          <w:b/>
          <w:sz w:val="24"/>
          <w:szCs w:val="24"/>
        </w:rPr>
        <w:t>):</w:t>
      </w:r>
      <w:proofErr w:type="gramEnd"/>
      <w:r w:rsidRPr="00134A92">
        <w:rPr>
          <w:rFonts w:ascii="Calibri" w:hAnsi="Calibri"/>
          <w:sz w:val="24"/>
          <w:szCs w:val="24"/>
        </w:rPr>
        <w:t xml:space="preserve">  </w:t>
      </w:r>
      <w:r w:rsidRPr="00134A92">
        <w:rPr>
          <w:rFonts w:ascii="Calibri" w:hAnsi="Calibri"/>
          <w:color w:val="auto"/>
          <w:sz w:val="24"/>
          <w:szCs w:val="24"/>
        </w:rPr>
        <w:t xml:space="preserve">The presenting team move their seats back from the table, and do not take part in the ensuing conversation. They listen attentively and can take notes about aspects that stand out or touch a chord. The </w:t>
      </w:r>
      <w:r w:rsidR="00014F03" w:rsidRPr="00134A92">
        <w:rPr>
          <w:rFonts w:ascii="Calibri" w:hAnsi="Calibri"/>
          <w:color w:val="auto"/>
          <w:sz w:val="24"/>
          <w:szCs w:val="24"/>
        </w:rPr>
        <w:t>members of the team from the other two LAs</w:t>
      </w:r>
      <w:r w:rsidRPr="00134A92">
        <w:rPr>
          <w:rFonts w:ascii="Calibri" w:hAnsi="Calibri"/>
          <w:sz w:val="24"/>
          <w:szCs w:val="24"/>
        </w:rPr>
        <w:t xml:space="preserve"> start by each identifying a positive </w:t>
      </w:r>
      <w:r w:rsidR="00014F03" w:rsidRPr="00134A92">
        <w:rPr>
          <w:rFonts w:ascii="Calibri" w:hAnsi="Calibri"/>
          <w:sz w:val="24"/>
          <w:szCs w:val="24"/>
        </w:rPr>
        <w:t>strength of the local authority/team that has caught their attention</w:t>
      </w:r>
      <w:r w:rsidRPr="00134A92">
        <w:rPr>
          <w:rFonts w:ascii="Calibri" w:hAnsi="Calibri"/>
          <w:sz w:val="24"/>
          <w:szCs w:val="24"/>
        </w:rPr>
        <w:t xml:space="preserve">. </w:t>
      </w:r>
    </w:p>
    <w:p w14:paraId="18C351A9" w14:textId="77777777" w:rsidR="005A3648" w:rsidRPr="00134A92" w:rsidRDefault="005A3648" w:rsidP="005A3648">
      <w:pPr>
        <w:pStyle w:val="Body"/>
        <w:ind w:right="-285"/>
        <w:rPr>
          <w:rFonts w:ascii="Calibri" w:hAnsi="Calibri"/>
          <w:sz w:val="24"/>
          <w:szCs w:val="24"/>
        </w:rPr>
      </w:pPr>
    </w:p>
    <w:p w14:paraId="18207DC4" w14:textId="63A41656" w:rsidR="005A3648" w:rsidRPr="00ED5B09" w:rsidRDefault="002743B9" w:rsidP="000A2C09">
      <w:pPr>
        <w:pStyle w:val="Body"/>
        <w:numPr>
          <w:ilvl w:val="0"/>
          <w:numId w:val="6"/>
        </w:numPr>
        <w:ind w:right="-285"/>
        <w:rPr>
          <w:rFonts w:ascii="Calibri" w:hAnsi="Calibri"/>
          <w:sz w:val="24"/>
          <w:szCs w:val="24"/>
        </w:rPr>
      </w:pPr>
      <w:r>
        <w:rPr>
          <w:rFonts w:ascii="Calibri" w:hAnsi="Calibri"/>
          <w:b/>
          <w:sz w:val="24"/>
          <w:szCs w:val="24"/>
        </w:rPr>
        <w:lastRenderedPageBreak/>
        <w:t>Insights and o</w:t>
      </w:r>
      <w:r w:rsidR="005A3648" w:rsidRPr="00134A92">
        <w:rPr>
          <w:rFonts w:ascii="Calibri" w:hAnsi="Calibri"/>
          <w:b/>
          <w:sz w:val="24"/>
          <w:szCs w:val="24"/>
        </w:rPr>
        <w:t>ptions (</w:t>
      </w:r>
      <w:r w:rsidR="00014F03" w:rsidRPr="00134A92">
        <w:rPr>
          <w:rFonts w:ascii="Calibri" w:hAnsi="Calibri"/>
          <w:b/>
          <w:sz w:val="24"/>
          <w:szCs w:val="24"/>
        </w:rPr>
        <w:t>15</w:t>
      </w:r>
      <w:r w:rsidR="005A3648" w:rsidRPr="00134A92">
        <w:rPr>
          <w:rFonts w:ascii="Calibri" w:hAnsi="Calibri"/>
          <w:b/>
          <w:sz w:val="24"/>
          <w:szCs w:val="24"/>
        </w:rPr>
        <w:t xml:space="preserve"> minutes):</w:t>
      </w:r>
      <w:r w:rsidR="005A3648" w:rsidRPr="00134A92">
        <w:rPr>
          <w:rFonts w:ascii="Calibri" w:hAnsi="Calibri"/>
          <w:sz w:val="24"/>
          <w:szCs w:val="24"/>
        </w:rPr>
        <w:t xml:space="preserve"> </w:t>
      </w:r>
      <w:r w:rsidR="005A3648" w:rsidRPr="00134A92">
        <w:rPr>
          <w:rFonts w:ascii="Calibri" w:hAnsi="Calibri"/>
          <w:color w:val="auto"/>
          <w:sz w:val="24"/>
          <w:szCs w:val="24"/>
        </w:rPr>
        <w:t>Group members then gossip about the present</w:t>
      </w:r>
      <w:r w:rsidR="00014F03" w:rsidRPr="00134A92">
        <w:rPr>
          <w:rFonts w:ascii="Calibri" w:hAnsi="Calibri"/>
          <w:color w:val="auto"/>
          <w:sz w:val="24"/>
          <w:szCs w:val="24"/>
        </w:rPr>
        <w:t>ing authority’</w:t>
      </w:r>
      <w:r w:rsidR="005A3648" w:rsidRPr="00134A92">
        <w:rPr>
          <w:rFonts w:ascii="Calibri" w:hAnsi="Calibri"/>
          <w:color w:val="auto"/>
          <w:sz w:val="24"/>
          <w:szCs w:val="24"/>
        </w:rPr>
        <w:t xml:space="preserve">s </w:t>
      </w:r>
      <w:r w:rsidR="00014F03" w:rsidRPr="00134A92">
        <w:rPr>
          <w:rFonts w:ascii="Calibri" w:hAnsi="Calibri"/>
          <w:color w:val="auto"/>
          <w:sz w:val="24"/>
          <w:szCs w:val="24"/>
        </w:rPr>
        <w:t xml:space="preserve">self-assessment </w:t>
      </w:r>
      <w:r w:rsidR="005A3648" w:rsidRPr="00134A92">
        <w:rPr>
          <w:rFonts w:ascii="Calibri" w:hAnsi="Calibri"/>
          <w:color w:val="auto"/>
          <w:sz w:val="24"/>
          <w:szCs w:val="24"/>
        </w:rPr>
        <w:t xml:space="preserve">and </w:t>
      </w:r>
      <w:r w:rsidR="00014F03" w:rsidRPr="00134A92">
        <w:rPr>
          <w:rFonts w:ascii="Calibri" w:hAnsi="Calibri"/>
          <w:color w:val="auto"/>
          <w:sz w:val="24"/>
          <w:szCs w:val="24"/>
        </w:rPr>
        <w:t>the signatures of risk. They</w:t>
      </w:r>
      <w:r w:rsidR="00E24CCA">
        <w:rPr>
          <w:rFonts w:ascii="Calibri" w:hAnsi="Calibri"/>
          <w:color w:val="auto"/>
          <w:sz w:val="24"/>
          <w:szCs w:val="24"/>
        </w:rPr>
        <w:t xml:space="preserve"> look at the situation from their perspective on the balcony and</w:t>
      </w:r>
      <w:r w:rsidR="00014F03" w:rsidRPr="00134A92">
        <w:rPr>
          <w:rFonts w:ascii="Calibri" w:hAnsi="Calibri"/>
          <w:color w:val="auto"/>
          <w:sz w:val="24"/>
          <w:szCs w:val="24"/>
        </w:rPr>
        <w:t xml:space="preserve"> identify any </w:t>
      </w:r>
      <w:r w:rsidR="00E24CCA">
        <w:rPr>
          <w:rFonts w:ascii="Calibri" w:hAnsi="Calibri"/>
          <w:color w:val="auto"/>
          <w:sz w:val="24"/>
          <w:szCs w:val="24"/>
        </w:rPr>
        <w:t>insights that they have gleaned</w:t>
      </w:r>
      <w:r w:rsidR="00014F03" w:rsidRPr="00134A92">
        <w:rPr>
          <w:rFonts w:ascii="Calibri" w:hAnsi="Calibri"/>
          <w:color w:val="auto"/>
          <w:sz w:val="24"/>
          <w:szCs w:val="24"/>
        </w:rPr>
        <w:t xml:space="preserve">. </w:t>
      </w:r>
      <w:r w:rsidR="005A3648" w:rsidRPr="00134A92">
        <w:rPr>
          <w:rFonts w:ascii="Calibri" w:hAnsi="Calibri"/>
          <w:color w:val="auto"/>
          <w:sz w:val="24"/>
          <w:szCs w:val="24"/>
        </w:rPr>
        <w:t xml:space="preserve">They ask themselves </w:t>
      </w:r>
      <w:r w:rsidR="00175220">
        <w:rPr>
          <w:rFonts w:ascii="Calibri" w:hAnsi="Calibri"/>
          <w:color w:val="auto"/>
          <w:sz w:val="24"/>
          <w:szCs w:val="24"/>
        </w:rPr>
        <w:t xml:space="preserve">what guides the LA team’s </w:t>
      </w:r>
      <w:r w:rsidR="005A3648" w:rsidRPr="00134A92">
        <w:rPr>
          <w:rFonts w:ascii="Calibri" w:hAnsi="Calibri"/>
          <w:color w:val="auto"/>
          <w:sz w:val="24"/>
          <w:szCs w:val="24"/>
        </w:rPr>
        <w:t xml:space="preserve">behaviour? What </w:t>
      </w:r>
      <w:r w:rsidR="00175220">
        <w:rPr>
          <w:rFonts w:ascii="Calibri" w:hAnsi="Calibri"/>
          <w:color w:val="auto"/>
          <w:sz w:val="24"/>
          <w:szCs w:val="24"/>
        </w:rPr>
        <w:t>are they taking</w:t>
      </w:r>
      <w:r w:rsidR="005A3648" w:rsidRPr="00134A92">
        <w:rPr>
          <w:rFonts w:ascii="Calibri" w:hAnsi="Calibri"/>
          <w:color w:val="auto"/>
          <w:sz w:val="24"/>
          <w:szCs w:val="24"/>
        </w:rPr>
        <w:t xml:space="preserve"> for granted? Might the</w:t>
      </w:r>
      <w:r w:rsidR="00014F03" w:rsidRPr="00134A92">
        <w:rPr>
          <w:rFonts w:ascii="Calibri" w:hAnsi="Calibri"/>
          <w:color w:val="auto"/>
          <w:sz w:val="24"/>
          <w:szCs w:val="24"/>
        </w:rPr>
        <w:t>re</w:t>
      </w:r>
      <w:r w:rsidR="005A3648" w:rsidRPr="00134A92">
        <w:rPr>
          <w:rFonts w:ascii="Calibri" w:hAnsi="Calibri"/>
          <w:color w:val="auto"/>
          <w:sz w:val="24"/>
          <w:szCs w:val="24"/>
        </w:rPr>
        <w:t xml:space="preserve"> be some limiting beliefs? Group members ultimately arrive at </w:t>
      </w:r>
      <w:proofErr w:type="gramStart"/>
      <w:r w:rsidR="005A3648" w:rsidRPr="00134A92">
        <w:rPr>
          <w:rFonts w:ascii="Calibri" w:hAnsi="Calibri"/>
          <w:color w:val="auto"/>
          <w:sz w:val="24"/>
          <w:szCs w:val="24"/>
        </w:rPr>
        <w:t>a number of</w:t>
      </w:r>
      <w:proofErr w:type="gramEnd"/>
      <w:r w:rsidR="005A3648" w:rsidRPr="00134A92">
        <w:rPr>
          <w:rFonts w:ascii="Calibri" w:hAnsi="Calibri"/>
          <w:color w:val="auto"/>
          <w:sz w:val="24"/>
          <w:szCs w:val="24"/>
        </w:rPr>
        <w:t xml:space="preserve"> possible insights indicating what alternatives might arise if the present</w:t>
      </w:r>
      <w:r w:rsidR="00014F03" w:rsidRPr="00134A92">
        <w:rPr>
          <w:rFonts w:ascii="Calibri" w:hAnsi="Calibri"/>
          <w:color w:val="auto"/>
          <w:sz w:val="24"/>
          <w:szCs w:val="24"/>
        </w:rPr>
        <w:t>ing</w:t>
      </w:r>
      <w:r w:rsidR="00E24CCA">
        <w:rPr>
          <w:rFonts w:ascii="Calibri" w:hAnsi="Calibri"/>
          <w:color w:val="auto"/>
          <w:sz w:val="24"/>
          <w:szCs w:val="24"/>
        </w:rPr>
        <w:t xml:space="preserve"> team</w:t>
      </w:r>
      <w:r w:rsidR="005A3648" w:rsidRPr="00134A92">
        <w:rPr>
          <w:rFonts w:ascii="Calibri" w:hAnsi="Calibri"/>
          <w:color w:val="auto"/>
          <w:sz w:val="24"/>
          <w:szCs w:val="24"/>
        </w:rPr>
        <w:t xml:space="preserve"> were to use different assumptions or take different things for granted.</w:t>
      </w:r>
      <w:r w:rsidR="00014F03" w:rsidRPr="00134A92">
        <w:rPr>
          <w:rFonts w:ascii="Calibri" w:hAnsi="Calibri"/>
          <w:color w:val="auto"/>
          <w:sz w:val="24"/>
          <w:szCs w:val="24"/>
        </w:rPr>
        <w:t xml:space="preserve"> They may also suggest </w:t>
      </w:r>
      <w:r w:rsidR="00175220">
        <w:rPr>
          <w:rFonts w:ascii="Calibri" w:hAnsi="Calibri"/>
          <w:color w:val="auto"/>
          <w:sz w:val="24"/>
          <w:szCs w:val="24"/>
        </w:rPr>
        <w:t xml:space="preserve">new possibilities and </w:t>
      </w:r>
      <w:r w:rsidR="00014F03" w:rsidRPr="00134A92">
        <w:rPr>
          <w:rFonts w:ascii="Calibri" w:hAnsi="Calibri"/>
          <w:color w:val="auto"/>
          <w:sz w:val="24"/>
          <w:szCs w:val="24"/>
        </w:rPr>
        <w:t>avenues for support.</w:t>
      </w:r>
      <w:r w:rsidR="005A3648" w:rsidRPr="00134A92">
        <w:rPr>
          <w:rFonts w:ascii="Calibri" w:hAnsi="Calibri"/>
          <w:color w:val="auto"/>
          <w:sz w:val="24"/>
          <w:szCs w:val="24"/>
        </w:rPr>
        <w:t xml:space="preserve"> </w:t>
      </w:r>
      <w:r w:rsidR="00014F03" w:rsidRPr="00134A92">
        <w:rPr>
          <w:rFonts w:ascii="Calibri" w:hAnsi="Calibri"/>
          <w:color w:val="auto"/>
          <w:sz w:val="24"/>
          <w:szCs w:val="24"/>
        </w:rPr>
        <w:t>The facilitat</w:t>
      </w:r>
      <w:r w:rsidR="00D90732">
        <w:rPr>
          <w:rFonts w:ascii="Calibri" w:hAnsi="Calibri"/>
          <w:color w:val="auto"/>
          <w:sz w:val="24"/>
          <w:szCs w:val="24"/>
        </w:rPr>
        <w:t>or</w:t>
      </w:r>
      <w:r w:rsidR="00014F03" w:rsidRPr="00134A92">
        <w:rPr>
          <w:rFonts w:ascii="Calibri" w:hAnsi="Calibri"/>
          <w:color w:val="auto"/>
          <w:sz w:val="24"/>
          <w:szCs w:val="24"/>
        </w:rPr>
        <w:t xml:space="preserve"> takes bulleted notes during this session</w:t>
      </w:r>
      <w:r w:rsidR="006D1B30">
        <w:rPr>
          <w:rFonts w:ascii="Calibri" w:hAnsi="Calibri"/>
          <w:color w:val="auto"/>
          <w:sz w:val="24"/>
          <w:szCs w:val="24"/>
        </w:rPr>
        <w:t>.</w:t>
      </w:r>
    </w:p>
    <w:p w14:paraId="28F9BDC8" w14:textId="2B922B4F" w:rsidR="00124B56" w:rsidRPr="00134A92" w:rsidRDefault="00124B56" w:rsidP="000A2C09">
      <w:pPr>
        <w:pStyle w:val="Body"/>
        <w:numPr>
          <w:ilvl w:val="0"/>
          <w:numId w:val="6"/>
        </w:numPr>
        <w:ind w:right="-285"/>
        <w:rPr>
          <w:rFonts w:ascii="Calibri" w:hAnsi="Calibri"/>
          <w:sz w:val="24"/>
          <w:szCs w:val="24"/>
        </w:rPr>
      </w:pPr>
      <w:r w:rsidRPr="00ED5B09">
        <w:rPr>
          <w:rFonts w:ascii="Calibri" w:hAnsi="Calibri"/>
          <w:b/>
          <w:bCs/>
          <w:sz w:val="24"/>
          <w:szCs w:val="24"/>
        </w:rPr>
        <w:t>Reaction to reflection</w:t>
      </w:r>
      <w:r w:rsidRPr="00124B56">
        <w:rPr>
          <w:rFonts w:ascii="Calibri" w:hAnsi="Calibri"/>
          <w:sz w:val="24"/>
          <w:szCs w:val="24"/>
        </w:rPr>
        <w:t xml:space="preserve"> – </w:t>
      </w:r>
      <w:r w:rsidRPr="00ED5B09">
        <w:rPr>
          <w:rFonts w:ascii="Calibri" w:hAnsi="Calibri"/>
          <w:b/>
          <w:bCs/>
          <w:sz w:val="24"/>
          <w:szCs w:val="24"/>
        </w:rPr>
        <w:t>10 minutes:</w:t>
      </w:r>
      <w:r>
        <w:rPr>
          <w:rFonts w:ascii="Calibri" w:hAnsi="Calibri"/>
          <w:sz w:val="24"/>
          <w:szCs w:val="24"/>
        </w:rPr>
        <w:t xml:space="preserve"> </w:t>
      </w:r>
      <w:r w:rsidRPr="00124B56">
        <w:rPr>
          <w:rFonts w:ascii="Calibri" w:hAnsi="Calibri"/>
          <w:sz w:val="24"/>
          <w:szCs w:val="24"/>
        </w:rPr>
        <w:t xml:space="preserve">presenting DCS and team react to the affirmation, </w:t>
      </w:r>
      <w:proofErr w:type="gramStart"/>
      <w:r w:rsidRPr="00124B56">
        <w:rPr>
          <w:rFonts w:ascii="Calibri" w:hAnsi="Calibri"/>
          <w:sz w:val="24"/>
          <w:szCs w:val="24"/>
        </w:rPr>
        <w:t>thoughts</w:t>
      </w:r>
      <w:proofErr w:type="gramEnd"/>
      <w:r w:rsidRPr="00124B56">
        <w:rPr>
          <w:rFonts w:ascii="Calibri" w:hAnsi="Calibri"/>
          <w:sz w:val="24"/>
          <w:szCs w:val="24"/>
        </w:rPr>
        <w:t xml:space="preserve"> and insights</w:t>
      </w:r>
    </w:p>
    <w:p w14:paraId="31857E1E" w14:textId="77777777" w:rsidR="005A3648" w:rsidRPr="00134A92" w:rsidRDefault="005A3648" w:rsidP="005A3648">
      <w:pPr>
        <w:pStyle w:val="Body"/>
        <w:ind w:right="-285"/>
        <w:rPr>
          <w:rFonts w:ascii="Calibri" w:hAnsi="Calibri"/>
          <w:sz w:val="24"/>
          <w:szCs w:val="24"/>
        </w:rPr>
      </w:pPr>
      <w:r w:rsidRPr="00134A92">
        <w:rPr>
          <w:rFonts w:ascii="Calibri" w:hAnsi="Calibri"/>
          <w:sz w:val="24"/>
          <w:szCs w:val="24"/>
        </w:rPr>
        <w:t xml:space="preserve"> </w:t>
      </w:r>
    </w:p>
    <w:p w14:paraId="6943FFAD" w14:textId="03E2D7D5" w:rsidR="005A3648" w:rsidRPr="00134A92" w:rsidRDefault="00014F03" w:rsidP="000A2C09">
      <w:pPr>
        <w:pStyle w:val="Body"/>
        <w:numPr>
          <w:ilvl w:val="0"/>
          <w:numId w:val="6"/>
        </w:numPr>
        <w:ind w:right="-285"/>
        <w:rPr>
          <w:rFonts w:ascii="Calibri" w:hAnsi="Calibri"/>
          <w:sz w:val="24"/>
          <w:szCs w:val="24"/>
        </w:rPr>
      </w:pPr>
      <w:proofErr w:type="spellStart"/>
      <w:r w:rsidRPr="00134A92">
        <w:rPr>
          <w:rFonts w:ascii="Calibri" w:hAnsi="Calibri"/>
          <w:b/>
          <w:bCs/>
          <w:sz w:val="24"/>
          <w:szCs w:val="24"/>
          <w:lang w:val="fr-FR"/>
        </w:rPr>
        <w:t>Reflection</w:t>
      </w:r>
      <w:proofErr w:type="spellEnd"/>
      <w:r w:rsidRPr="00134A92">
        <w:rPr>
          <w:rFonts w:ascii="Calibri" w:hAnsi="Calibri"/>
          <w:b/>
          <w:bCs/>
          <w:sz w:val="24"/>
          <w:szCs w:val="24"/>
          <w:lang w:val="fr-FR"/>
        </w:rPr>
        <w:t xml:space="preserve"> and actions</w:t>
      </w:r>
      <w:r w:rsidR="005A3648" w:rsidRPr="00134A92">
        <w:rPr>
          <w:rFonts w:ascii="Calibri" w:hAnsi="Calibri"/>
          <w:b/>
          <w:bCs/>
          <w:sz w:val="24"/>
          <w:szCs w:val="24"/>
          <w:lang w:val="fr-FR"/>
        </w:rPr>
        <w:t xml:space="preserve"> - </w:t>
      </w:r>
      <w:r w:rsidRPr="00134A92">
        <w:rPr>
          <w:rFonts w:ascii="Calibri" w:hAnsi="Calibri"/>
          <w:b/>
          <w:bCs/>
          <w:sz w:val="24"/>
          <w:szCs w:val="24"/>
          <w:lang w:val="fr-FR"/>
        </w:rPr>
        <w:t>10</w:t>
      </w:r>
      <w:r w:rsidR="005A3648" w:rsidRPr="00134A92">
        <w:rPr>
          <w:rFonts w:ascii="Calibri" w:hAnsi="Calibri"/>
          <w:b/>
          <w:bCs/>
          <w:sz w:val="24"/>
          <w:szCs w:val="24"/>
          <w:lang w:val="fr-FR"/>
        </w:rPr>
        <w:t xml:space="preserve"> </w:t>
      </w:r>
      <w:proofErr w:type="gramStart"/>
      <w:r w:rsidR="005A3648" w:rsidRPr="00134A92">
        <w:rPr>
          <w:rFonts w:ascii="Calibri" w:hAnsi="Calibri"/>
          <w:b/>
          <w:bCs/>
          <w:sz w:val="24"/>
          <w:szCs w:val="24"/>
          <w:lang w:val="fr-FR"/>
        </w:rPr>
        <w:t>minutes</w:t>
      </w:r>
      <w:r w:rsidR="005A3648" w:rsidRPr="00134A92">
        <w:rPr>
          <w:rFonts w:ascii="Calibri" w:hAnsi="Calibri"/>
          <w:b/>
          <w:bCs/>
          <w:sz w:val="24"/>
          <w:szCs w:val="24"/>
        </w:rPr>
        <w:t>​</w:t>
      </w:r>
      <w:r w:rsidR="005A3648" w:rsidRPr="00134A92">
        <w:rPr>
          <w:rFonts w:ascii="Calibri" w:hAnsi="Calibri"/>
          <w:b/>
          <w:bCs/>
          <w:sz w:val="24"/>
          <w:szCs w:val="24"/>
          <w:lang w:val="en-GB"/>
        </w:rPr>
        <w:t>:</w:t>
      </w:r>
      <w:proofErr w:type="gramEnd"/>
      <w:r w:rsidR="005A3648" w:rsidRPr="00134A92">
        <w:rPr>
          <w:rFonts w:ascii="Calibri" w:hAnsi="Calibri"/>
          <w:b/>
          <w:bCs/>
          <w:sz w:val="24"/>
          <w:szCs w:val="24"/>
          <w:lang w:val="en-GB"/>
        </w:rPr>
        <w:t xml:space="preserve">  </w:t>
      </w:r>
      <w:r w:rsidR="00124B56" w:rsidRPr="00134A92">
        <w:rPr>
          <w:rFonts w:ascii="Calibri" w:hAnsi="Calibri"/>
          <w:sz w:val="24"/>
          <w:szCs w:val="24"/>
        </w:rPr>
        <w:t>Re</w:t>
      </w:r>
      <w:r w:rsidR="00124B56">
        <w:rPr>
          <w:rFonts w:ascii="Calibri" w:hAnsi="Calibri"/>
          <w:sz w:val="24"/>
          <w:szCs w:val="24"/>
        </w:rPr>
        <w:t>sponse</w:t>
      </w:r>
      <w:r w:rsidR="00124B56" w:rsidRPr="00134A92">
        <w:rPr>
          <w:rFonts w:ascii="Calibri" w:hAnsi="Calibri"/>
          <w:sz w:val="24"/>
          <w:szCs w:val="24"/>
        </w:rPr>
        <w:t xml:space="preserve"> </w:t>
      </w:r>
      <w:r w:rsidR="005A3648" w:rsidRPr="00134A92">
        <w:rPr>
          <w:rFonts w:ascii="Calibri" w:hAnsi="Calibri"/>
          <w:sz w:val="24"/>
          <w:szCs w:val="24"/>
        </w:rPr>
        <w:t>from the present</w:t>
      </w:r>
      <w:r w:rsidRPr="00134A92">
        <w:rPr>
          <w:rFonts w:ascii="Calibri" w:hAnsi="Calibri"/>
          <w:sz w:val="24"/>
          <w:szCs w:val="24"/>
        </w:rPr>
        <w:t>ing DCS and team</w:t>
      </w:r>
      <w:r w:rsidR="005A3648" w:rsidRPr="00134A92">
        <w:rPr>
          <w:rFonts w:ascii="Calibri" w:hAnsi="Calibri"/>
          <w:sz w:val="24"/>
          <w:szCs w:val="24"/>
        </w:rPr>
        <w:t xml:space="preserve">.  It is their choice whether they use any of the ideas or not.  They give their thoughts on what they will take from the discussion.  The facilitator asks the presenter to </w:t>
      </w:r>
      <w:r w:rsidRPr="00134A92">
        <w:rPr>
          <w:rFonts w:ascii="Calibri" w:hAnsi="Calibri"/>
          <w:sz w:val="24"/>
          <w:szCs w:val="24"/>
        </w:rPr>
        <w:t>consider initially what they might put forward as offers of good practice fo</w:t>
      </w:r>
      <w:r w:rsidR="00175220">
        <w:rPr>
          <w:rFonts w:ascii="Calibri" w:hAnsi="Calibri"/>
          <w:sz w:val="24"/>
          <w:szCs w:val="24"/>
        </w:rPr>
        <w:t>r</w:t>
      </w:r>
      <w:r w:rsidRPr="00134A92">
        <w:rPr>
          <w:rFonts w:ascii="Calibri" w:hAnsi="Calibri"/>
          <w:sz w:val="24"/>
          <w:szCs w:val="24"/>
        </w:rPr>
        <w:t xml:space="preserve"> others to learn about, and in what areas they might wish to consider asking for support and these are also recorded.</w:t>
      </w:r>
    </w:p>
    <w:p w14:paraId="2F03158E" w14:textId="2AB00B6A" w:rsidR="00014F03" w:rsidRPr="00134A92" w:rsidRDefault="00014F03" w:rsidP="00014F03">
      <w:pPr>
        <w:pStyle w:val="Body"/>
        <w:ind w:right="-285"/>
        <w:rPr>
          <w:rFonts w:ascii="Calibri" w:eastAsia="Times New Roman" w:hAnsi="Calibri" w:cs="Times New Roman"/>
          <w:color w:val="auto"/>
          <w:sz w:val="24"/>
          <w:szCs w:val="24"/>
          <w:bdr w:val="none" w:sz="0" w:space="0" w:color="auto"/>
          <w:lang w:val="en-GB"/>
        </w:rPr>
      </w:pPr>
    </w:p>
    <w:p w14:paraId="3EB2B1FB" w14:textId="307EC5D8" w:rsidR="00014F03" w:rsidRDefault="00134A92" w:rsidP="0011631E">
      <w:r w:rsidRPr="00134A92">
        <w:rPr>
          <w:b/>
        </w:rPr>
        <w:t>Record of the session:</w:t>
      </w:r>
      <w:r>
        <w:t xml:space="preserve"> </w:t>
      </w:r>
      <w:r w:rsidR="00014F03" w:rsidRPr="00134A92">
        <w:t>Following the session the notes of the three sessions will be sent to the three</w:t>
      </w:r>
      <w:r w:rsidR="00217E34">
        <w:t>/ four</w:t>
      </w:r>
      <w:r w:rsidR="00014F03" w:rsidRPr="00134A92">
        <w:t xml:space="preserve"> DCSs. They will then make any amendments before a formal note of the session is agreed. We have agreed that the notes for each individual LA’s session once agreed, would be shared with the Lead Member by the DCS.</w:t>
      </w:r>
    </w:p>
    <w:p w14:paraId="278C5FBE" w14:textId="4F41D5DD" w:rsidR="00482A73" w:rsidRDefault="00482A73" w:rsidP="0011631E"/>
    <w:p w14:paraId="2BB650F5" w14:textId="2C8AECEB" w:rsidR="00482A73" w:rsidRDefault="00482A73" w:rsidP="0011631E">
      <w:r>
        <w:t xml:space="preserve">The facilitator will help the group to agree a prioritised list of action for possible inclusion in next year’s </w:t>
      </w:r>
      <w:r w:rsidR="002943F0">
        <w:t>Regional Improvement Plan; and a list of improvement “asks” and “offers” suitable for taking forward at low cost either bilaterally or multilaterally.</w:t>
      </w:r>
    </w:p>
    <w:p w14:paraId="658EA61F" w14:textId="056E1513" w:rsidR="00E34EA8" w:rsidRDefault="00E34EA8" w:rsidP="0011631E"/>
    <w:p w14:paraId="6B2B3A90" w14:textId="6C0397F0" w:rsidR="00E34EA8" w:rsidRPr="00134A92" w:rsidRDefault="00E34EA8" w:rsidP="0011631E">
      <w:r>
        <w:rPr>
          <w:noProof/>
        </w:rPr>
        <w:drawing>
          <wp:inline distT="0" distB="0" distL="0" distR="0" wp14:anchorId="60E8C9FF" wp14:editId="290D6F83">
            <wp:extent cx="5943600" cy="3366770"/>
            <wp:effectExtent l="0" t="0" r="0" b="508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vised peer challenge graphic.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3366770"/>
                    </a:xfrm>
                    <a:prstGeom prst="rect">
                      <a:avLst/>
                    </a:prstGeom>
                  </pic:spPr>
                </pic:pic>
              </a:graphicData>
            </a:graphic>
          </wp:inline>
        </w:drawing>
      </w:r>
    </w:p>
    <w:p w14:paraId="70B48FEF" w14:textId="77777777" w:rsidR="005A3648" w:rsidRPr="007B2C53" w:rsidRDefault="005A3648" w:rsidP="0011631E"/>
    <w:p w14:paraId="3CEE5B60" w14:textId="65D82798" w:rsidR="002B2E83" w:rsidRDefault="002B2E83" w:rsidP="0011631E">
      <w:bookmarkStart w:id="29" w:name="_Toc471401023"/>
      <w:bookmarkStart w:id="30" w:name="_Toc472594410"/>
      <w:bookmarkStart w:id="31" w:name="_Toc482876610"/>
    </w:p>
    <w:p w14:paraId="3E58188F" w14:textId="5022FCA7" w:rsidR="00811A47" w:rsidRDefault="002B2E83" w:rsidP="006A27B9">
      <w:r>
        <w:br w:type="page"/>
      </w:r>
      <w:bookmarkStart w:id="32" w:name="_Toc530334636"/>
      <w:bookmarkStart w:id="33" w:name="_Toc530335018"/>
      <w:r w:rsidR="00CF65A7">
        <w:lastRenderedPageBreak/>
        <w:t>Timetable</w:t>
      </w:r>
      <w:r w:rsidR="00A26486">
        <w:t xml:space="preserve"> </w:t>
      </w:r>
      <w:bookmarkEnd w:id="29"/>
      <w:bookmarkEnd w:id="30"/>
      <w:bookmarkEnd w:id="31"/>
      <w:r w:rsidR="00134A92">
        <w:t>for the day</w:t>
      </w:r>
      <w:bookmarkEnd w:id="32"/>
      <w:bookmarkEnd w:id="33"/>
      <w:r w:rsidR="009562AA">
        <w:t xml:space="preserve"> (this may change in response to participants’ feedback)</w:t>
      </w:r>
      <w:r w:rsidR="00F63C53">
        <w:t xml:space="preserve">. </w:t>
      </w:r>
    </w:p>
    <w:p w14:paraId="12A4A8BD" w14:textId="0AC5D437" w:rsidR="007D1523" w:rsidRDefault="007D1523" w:rsidP="007D1523">
      <w:pPr>
        <w:rPr>
          <w:rFonts w:ascii="Arial" w:hAnsi="Arial" w:cs="Arial"/>
          <w:color w:val="262626"/>
          <w:sz w:val="18"/>
          <w:szCs w:val="18"/>
        </w:rPr>
      </w:pPr>
    </w:p>
    <w:tbl>
      <w:tblPr>
        <w:tblW w:w="9537" w:type="dxa"/>
        <w:tblLayout w:type="fixed"/>
        <w:tblLook w:val="01E0" w:firstRow="1" w:lastRow="1" w:firstColumn="1" w:lastColumn="1" w:noHBand="0" w:noVBand="0"/>
      </w:tblPr>
      <w:tblGrid>
        <w:gridCol w:w="846"/>
        <w:gridCol w:w="8691"/>
      </w:tblGrid>
      <w:tr w:rsidR="007D1523" w:rsidRPr="004A4F81" w14:paraId="18BE3C3A" w14:textId="77777777" w:rsidTr="006D140A">
        <w:trPr>
          <w:trHeight w:val="337"/>
        </w:trPr>
        <w:tc>
          <w:tcPr>
            <w:tcW w:w="846" w:type="dxa"/>
            <w:tcBorders>
              <w:top w:val="single" w:sz="4" w:space="0" w:color="auto"/>
              <w:left w:val="single" w:sz="4" w:space="0" w:color="auto"/>
              <w:bottom w:val="single" w:sz="4" w:space="0" w:color="auto"/>
              <w:right w:val="single" w:sz="4" w:space="0" w:color="auto"/>
            </w:tcBorders>
            <w:shd w:val="clear" w:color="auto" w:fill="7030A0"/>
          </w:tcPr>
          <w:p w14:paraId="51EA03F2" w14:textId="77777777" w:rsidR="007D1523" w:rsidRPr="00C83309" w:rsidRDefault="007D1523" w:rsidP="006D140A">
            <w:pPr>
              <w:widowControl w:val="0"/>
              <w:rPr>
                <w:b/>
                <w:color w:val="FFFFFF"/>
                <w:sz w:val="22"/>
                <w:szCs w:val="22"/>
              </w:rPr>
            </w:pPr>
          </w:p>
        </w:tc>
        <w:tc>
          <w:tcPr>
            <w:tcW w:w="8691" w:type="dxa"/>
            <w:tcBorders>
              <w:top w:val="single" w:sz="4" w:space="0" w:color="auto"/>
              <w:left w:val="single" w:sz="4" w:space="0" w:color="auto"/>
              <w:bottom w:val="single" w:sz="4" w:space="0" w:color="auto"/>
              <w:right w:val="single" w:sz="4" w:space="0" w:color="auto"/>
            </w:tcBorders>
            <w:shd w:val="clear" w:color="auto" w:fill="7030A0"/>
          </w:tcPr>
          <w:p w14:paraId="19A637FA" w14:textId="77777777" w:rsidR="007D1523" w:rsidRPr="00C83309" w:rsidRDefault="007D1523" w:rsidP="006D140A">
            <w:pPr>
              <w:widowControl w:val="0"/>
              <w:rPr>
                <w:b/>
                <w:color w:val="FFFFFF"/>
                <w:sz w:val="22"/>
                <w:szCs w:val="22"/>
              </w:rPr>
            </w:pPr>
            <w:r w:rsidRPr="00C83309">
              <w:rPr>
                <w:b/>
                <w:color w:val="FFFFFF"/>
                <w:sz w:val="22"/>
                <w:szCs w:val="22"/>
              </w:rPr>
              <w:t>Timetable</w:t>
            </w:r>
          </w:p>
        </w:tc>
      </w:tr>
      <w:tr w:rsidR="007D1523" w:rsidRPr="004A4F81" w14:paraId="1DE33422" w14:textId="77777777" w:rsidTr="006D140A">
        <w:trPr>
          <w:trHeight w:val="715"/>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5193EB5" w14:textId="77777777" w:rsidR="007D1523" w:rsidRPr="00C83309" w:rsidRDefault="007D1523" w:rsidP="006D140A">
            <w:pPr>
              <w:widowControl w:val="0"/>
              <w:rPr>
                <w:b/>
                <w:color w:val="000000" w:themeColor="text1"/>
                <w:sz w:val="22"/>
                <w:szCs w:val="22"/>
              </w:rPr>
            </w:pPr>
            <w:r>
              <w:rPr>
                <w:b/>
                <w:color w:val="000000" w:themeColor="text1"/>
                <w:sz w:val="22"/>
                <w:szCs w:val="22"/>
              </w:rPr>
              <w:t>10</w:t>
            </w:r>
            <w:r w:rsidRPr="00C83309">
              <w:rPr>
                <w:b/>
                <w:color w:val="000000" w:themeColor="text1"/>
                <w:sz w:val="22"/>
                <w:szCs w:val="22"/>
              </w:rPr>
              <w:t>.00</w:t>
            </w:r>
          </w:p>
        </w:tc>
        <w:tc>
          <w:tcPr>
            <w:tcW w:w="8691" w:type="dxa"/>
            <w:tcBorders>
              <w:top w:val="single" w:sz="4" w:space="0" w:color="auto"/>
              <w:left w:val="single" w:sz="4" w:space="0" w:color="auto"/>
              <w:bottom w:val="single" w:sz="4" w:space="0" w:color="auto"/>
              <w:right w:val="single" w:sz="4" w:space="0" w:color="auto"/>
            </w:tcBorders>
            <w:shd w:val="clear" w:color="auto" w:fill="auto"/>
          </w:tcPr>
          <w:p w14:paraId="44878417" w14:textId="77777777" w:rsidR="007D1523" w:rsidRPr="00C83309" w:rsidRDefault="007D1523" w:rsidP="006D140A">
            <w:pPr>
              <w:shd w:val="clear" w:color="auto" w:fill="FFFFFF"/>
              <w:rPr>
                <w:color w:val="000000"/>
                <w:sz w:val="22"/>
                <w:szCs w:val="22"/>
              </w:rPr>
            </w:pPr>
            <w:r w:rsidRPr="00C83309">
              <w:rPr>
                <w:b/>
                <w:sz w:val="22"/>
                <w:szCs w:val="22"/>
              </w:rPr>
              <w:t xml:space="preserve">Introductions:  </w:t>
            </w:r>
            <w:r w:rsidRPr="00C83309">
              <w:rPr>
                <w:color w:val="000000"/>
                <w:sz w:val="22"/>
                <w:szCs w:val="22"/>
              </w:rPr>
              <w:t>Each person states their name and role and what they want to give to and receive from the process today</w:t>
            </w:r>
          </w:p>
        </w:tc>
      </w:tr>
      <w:tr w:rsidR="007D1523" w:rsidRPr="004A4F81" w14:paraId="19C8631D" w14:textId="77777777" w:rsidTr="006D140A">
        <w:tc>
          <w:tcPr>
            <w:tcW w:w="84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53C4A9" w14:textId="77777777" w:rsidR="007D1523" w:rsidRPr="00C83309" w:rsidRDefault="007D1523" w:rsidP="006D140A">
            <w:pPr>
              <w:widowControl w:val="0"/>
              <w:rPr>
                <w:b/>
                <w:color w:val="000000" w:themeColor="text1"/>
                <w:sz w:val="22"/>
                <w:szCs w:val="22"/>
              </w:rPr>
            </w:pPr>
            <w:r>
              <w:rPr>
                <w:b/>
                <w:color w:val="000000" w:themeColor="text1"/>
                <w:sz w:val="22"/>
                <w:szCs w:val="22"/>
              </w:rPr>
              <w:t>10</w:t>
            </w:r>
            <w:r w:rsidRPr="00C83309">
              <w:rPr>
                <w:b/>
                <w:color w:val="000000" w:themeColor="text1"/>
                <w:sz w:val="22"/>
                <w:szCs w:val="22"/>
              </w:rPr>
              <w:t>.15</w:t>
            </w:r>
          </w:p>
        </w:tc>
        <w:tc>
          <w:tcPr>
            <w:tcW w:w="86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AC45BD" w14:textId="77777777" w:rsidR="007D1523" w:rsidRPr="00C83309" w:rsidRDefault="007D1523" w:rsidP="006D140A">
            <w:pPr>
              <w:rPr>
                <w:sz w:val="22"/>
                <w:szCs w:val="22"/>
              </w:rPr>
            </w:pPr>
            <w:r w:rsidRPr="00C83309">
              <w:rPr>
                <w:b/>
                <w:sz w:val="22"/>
                <w:szCs w:val="22"/>
              </w:rPr>
              <w:t>First DCS presentation</w:t>
            </w:r>
            <w:r w:rsidRPr="00C83309">
              <w:rPr>
                <w:sz w:val="22"/>
                <w:szCs w:val="22"/>
              </w:rPr>
              <w:t xml:space="preserve"> on their children’s services self-assessment</w:t>
            </w:r>
          </w:p>
          <w:p w14:paraId="23FC1BEF" w14:textId="77777777" w:rsidR="007D1523" w:rsidRPr="00C83309" w:rsidRDefault="007D1523" w:rsidP="006D140A">
            <w:pPr>
              <w:widowControl w:val="0"/>
              <w:rPr>
                <w:b/>
                <w:color w:val="000000" w:themeColor="text1"/>
                <w:sz w:val="22"/>
                <w:szCs w:val="22"/>
              </w:rPr>
            </w:pPr>
          </w:p>
        </w:tc>
      </w:tr>
      <w:tr w:rsidR="007D1523" w:rsidRPr="004A4F81" w14:paraId="0515CE6C" w14:textId="77777777" w:rsidTr="006D140A">
        <w:tc>
          <w:tcPr>
            <w:tcW w:w="84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8F075C" w14:textId="77777777" w:rsidR="007D1523" w:rsidRPr="00C83309" w:rsidRDefault="007D1523" w:rsidP="006D140A">
            <w:pPr>
              <w:widowControl w:val="0"/>
              <w:rPr>
                <w:b/>
                <w:color w:val="000000" w:themeColor="text1"/>
                <w:sz w:val="22"/>
                <w:szCs w:val="22"/>
              </w:rPr>
            </w:pPr>
            <w:r>
              <w:rPr>
                <w:b/>
                <w:color w:val="000000" w:themeColor="text1"/>
                <w:sz w:val="22"/>
                <w:szCs w:val="22"/>
              </w:rPr>
              <w:t>10</w:t>
            </w:r>
            <w:r w:rsidRPr="00C83309">
              <w:rPr>
                <w:b/>
                <w:color w:val="000000" w:themeColor="text1"/>
                <w:sz w:val="22"/>
                <w:szCs w:val="22"/>
              </w:rPr>
              <w:t>.30</w:t>
            </w:r>
          </w:p>
        </w:tc>
        <w:tc>
          <w:tcPr>
            <w:tcW w:w="86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51A1444" w14:textId="77777777" w:rsidR="007D1523" w:rsidRPr="00C83309" w:rsidRDefault="007D1523" w:rsidP="006D140A">
            <w:pPr>
              <w:rPr>
                <w:sz w:val="22"/>
                <w:szCs w:val="22"/>
              </w:rPr>
            </w:pPr>
            <w:r w:rsidRPr="00C83309">
              <w:rPr>
                <w:b/>
                <w:sz w:val="22"/>
                <w:szCs w:val="22"/>
              </w:rPr>
              <w:t>Questions</w:t>
            </w:r>
            <w:r w:rsidRPr="00C83309">
              <w:rPr>
                <w:sz w:val="22"/>
                <w:szCs w:val="22"/>
              </w:rPr>
              <w:t xml:space="preserve"> from the two other local authority teams</w:t>
            </w:r>
            <w:r w:rsidRPr="003C67B2">
              <w:rPr>
                <w:sz w:val="22"/>
                <w:szCs w:val="22"/>
              </w:rPr>
              <w:t xml:space="preserve">, led by the </w:t>
            </w:r>
            <w:r>
              <w:rPr>
                <w:sz w:val="22"/>
                <w:szCs w:val="22"/>
              </w:rPr>
              <w:t xml:space="preserve">Lead </w:t>
            </w:r>
            <w:r w:rsidRPr="003C67B2">
              <w:rPr>
                <w:sz w:val="22"/>
                <w:szCs w:val="22"/>
              </w:rPr>
              <w:t>Review DCS</w:t>
            </w:r>
          </w:p>
          <w:p w14:paraId="54881EE3" w14:textId="77777777" w:rsidR="007D1523" w:rsidRPr="00C83309" w:rsidRDefault="007D1523" w:rsidP="006D140A">
            <w:pPr>
              <w:widowControl w:val="0"/>
              <w:rPr>
                <w:b/>
                <w:color w:val="000000" w:themeColor="text1"/>
                <w:sz w:val="22"/>
                <w:szCs w:val="22"/>
              </w:rPr>
            </w:pPr>
          </w:p>
        </w:tc>
      </w:tr>
      <w:tr w:rsidR="007D1523" w:rsidRPr="004A4F81" w14:paraId="227F4C80" w14:textId="77777777" w:rsidTr="006D140A">
        <w:tc>
          <w:tcPr>
            <w:tcW w:w="84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9CC48D" w14:textId="77777777" w:rsidR="007D1523" w:rsidRPr="00C83309" w:rsidRDefault="007D1523" w:rsidP="006D140A">
            <w:pPr>
              <w:widowControl w:val="0"/>
              <w:rPr>
                <w:b/>
                <w:color w:val="000000" w:themeColor="text1"/>
                <w:sz w:val="22"/>
                <w:szCs w:val="22"/>
              </w:rPr>
            </w:pPr>
            <w:r w:rsidRPr="00C83309">
              <w:rPr>
                <w:b/>
                <w:color w:val="000000" w:themeColor="text1"/>
                <w:sz w:val="22"/>
                <w:szCs w:val="22"/>
              </w:rPr>
              <w:t>1</w:t>
            </w:r>
            <w:r>
              <w:rPr>
                <w:b/>
                <w:color w:val="000000" w:themeColor="text1"/>
                <w:sz w:val="22"/>
                <w:szCs w:val="22"/>
              </w:rPr>
              <w:t>1</w:t>
            </w:r>
            <w:r w:rsidRPr="00C83309">
              <w:rPr>
                <w:b/>
                <w:color w:val="000000" w:themeColor="text1"/>
                <w:sz w:val="22"/>
                <w:szCs w:val="22"/>
              </w:rPr>
              <w:t>.40</w:t>
            </w:r>
          </w:p>
        </w:tc>
        <w:tc>
          <w:tcPr>
            <w:tcW w:w="86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92D1B5C" w14:textId="77777777" w:rsidR="007D1523" w:rsidRPr="00C83309" w:rsidRDefault="007D1523" w:rsidP="006D140A">
            <w:pPr>
              <w:widowControl w:val="0"/>
              <w:rPr>
                <w:color w:val="000000"/>
                <w:sz w:val="22"/>
                <w:szCs w:val="22"/>
              </w:rPr>
            </w:pPr>
            <w:r w:rsidRPr="00C83309">
              <w:rPr>
                <w:color w:val="000000"/>
                <w:sz w:val="22"/>
                <w:szCs w:val="22"/>
              </w:rPr>
              <w:t>The presenting team sit back and listen as the other two teams reflect on what they have heard</w:t>
            </w:r>
            <w:r>
              <w:rPr>
                <w:color w:val="000000"/>
                <w:sz w:val="22"/>
                <w:szCs w:val="22"/>
              </w:rPr>
              <w:t>,</w:t>
            </w:r>
            <w:r w:rsidRPr="00C83309">
              <w:rPr>
                <w:color w:val="000000"/>
                <w:sz w:val="22"/>
                <w:szCs w:val="22"/>
              </w:rPr>
              <w:t xml:space="preserve"> </w:t>
            </w:r>
            <w:r>
              <w:rPr>
                <w:color w:val="000000"/>
                <w:sz w:val="22"/>
                <w:szCs w:val="22"/>
              </w:rPr>
              <w:t xml:space="preserve">affirming </w:t>
            </w:r>
            <w:r w:rsidRPr="00C83309">
              <w:rPr>
                <w:color w:val="000000"/>
                <w:sz w:val="22"/>
                <w:szCs w:val="22"/>
              </w:rPr>
              <w:t>strengths and potential good practice offers first and then offering thoughts and insights into possible areas of risk and where to focus improvement</w:t>
            </w:r>
          </w:p>
        </w:tc>
      </w:tr>
      <w:tr w:rsidR="007D1523" w:rsidRPr="004A4F81" w14:paraId="66E9E8B6" w14:textId="77777777" w:rsidTr="006D140A">
        <w:tc>
          <w:tcPr>
            <w:tcW w:w="84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8A68732" w14:textId="77777777" w:rsidR="007D1523" w:rsidRPr="00C83309" w:rsidRDefault="007D1523" w:rsidP="006D140A">
            <w:pPr>
              <w:widowControl w:val="0"/>
              <w:rPr>
                <w:b/>
                <w:color w:val="000000" w:themeColor="text1"/>
                <w:sz w:val="22"/>
                <w:szCs w:val="22"/>
              </w:rPr>
            </w:pPr>
            <w:r>
              <w:rPr>
                <w:b/>
                <w:color w:val="000000" w:themeColor="text1"/>
                <w:sz w:val="22"/>
                <w:szCs w:val="22"/>
              </w:rPr>
              <w:t>12.00</w:t>
            </w:r>
          </w:p>
        </w:tc>
        <w:tc>
          <w:tcPr>
            <w:tcW w:w="86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9D4195" w14:textId="77777777" w:rsidR="007D1523" w:rsidRPr="00761285" w:rsidRDefault="007D1523" w:rsidP="006D140A">
            <w:pPr>
              <w:widowControl w:val="0"/>
              <w:rPr>
                <w:b/>
                <w:bCs/>
                <w:color w:val="000000"/>
                <w:sz w:val="22"/>
                <w:szCs w:val="22"/>
              </w:rPr>
            </w:pPr>
            <w:r w:rsidRPr="00761285">
              <w:rPr>
                <w:b/>
                <w:bCs/>
                <w:color w:val="000000"/>
                <w:sz w:val="22"/>
                <w:szCs w:val="22"/>
              </w:rPr>
              <w:t>Reaction to reflection</w:t>
            </w:r>
            <w:r>
              <w:rPr>
                <w:b/>
                <w:bCs/>
                <w:color w:val="000000"/>
                <w:sz w:val="22"/>
                <w:szCs w:val="22"/>
              </w:rPr>
              <w:t xml:space="preserve"> </w:t>
            </w:r>
            <w:r w:rsidRPr="00761285">
              <w:rPr>
                <w:color w:val="000000"/>
                <w:sz w:val="22"/>
                <w:szCs w:val="22"/>
              </w:rPr>
              <w:t xml:space="preserve">– presenting </w:t>
            </w:r>
            <w:r>
              <w:rPr>
                <w:color w:val="000000"/>
                <w:sz w:val="22"/>
                <w:szCs w:val="22"/>
              </w:rPr>
              <w:t xml:space="preserve">DCS and </w:t>
            </w:r>
            <w:r w:rsidRPr="00761285">
              <w:rPr>
                <w:color w:val="000000"/>
                <w:sz w:val="22"/>
                <w:szCs w:val="22"/>
              </w:rPr>
              <w:t>team react to th</w:t>
            </w:r>
            <w:r>
              <w:rPr>
                <w:color w:val="000000"/>
                <w:sz w:val="22"/>
                <w:szCs w:val="22"/>
              </w:rPr>
              <w:t>e affirmation,</w:t>
            </w:r>
            <w:r w:rsidRPr="00761285">
              <w:rPr>
                <w:color w:val="000000"/>
                <w:sz w:val="22"/>
                <w:szCs w:val="22"/>
              </w:rPr>
              <w:t xml:space="preserve"> </w:t>
            </w:r>
            <w:proofErr w:type="gramStart"/>
            <w:r w:rsidRPr="00761285">
              <w:rPr>
                <w:color w:val="000000"/>
                <w:sz w:val="22"/>
                <w:szCs w:val="22"/>
              </w:rPr>
              <w:t>thoughts</w:t>
            </w:r>
            <w:proofErr w:type="gramEnd"/>
            <w:r w:rsidRPr="00761285">
              <w:rPr>
                <w:color w:val="000000"/>
                <w:sz w:val="22"/>
                <w:szCs w:val="22"/>
              </w:rPr>
              <w:t xml:space="preserve"> and insights</w:t>
            </w:r>
          </w:p>
        </w:tc>
      </w:tr>
      <w:tr w:rsidR="007D1523" w:rsidRPr="004A4F81" w14:paraId="0800BE76" w14:textId="77777777" w:rsidTr="006D140A">
        <w:tc>
          <w:tcPr>
            <w:tcW w:w="84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918A6D" w14:textId="77777777" w:rsidR="007D1523" w:rsidRPr="00C83309" w:rsidRDefault="007D1523" w:rsidP="006D140A">
            <w:pPr>
              <w:widowControl w:val="0"/>
              <w:rPr>
                <w:b/>
                <w:color w:val="000000" w:themeColor="text1"/>
                <w:sz w:val="22"/>
                <w:szCs w:val="22"/>
              </w:rPr>
            </w:pPr>
            <w:r w:rsidRPr="00C83309">
              <w:rPr>
                <w:b/>
                <w:color w:val="000000" w:themeColor="text1"/>
                <w:sz w:val="22"/>
                <w:szCs w:val="22"/>
              </w:rPr>
              <w:t>1</w:t>
            </w:r>
            <w:r>
              <w:rPr>
                <w:b/>
                <w:color w:val="000000" w:themeColor="text1"/>
                <w:sz w:val="22"/>
                <w:szCs w:val="22"/>
              </w:rPr>
              <w:t>2</w:t>
            </w:r>
            <w:r w:rsidRPr="00C83309">
              <w:rPr>
                <w:b/>
                <w:color w:val="000000" w:themeColor="text1"/>
                <w:sz w:val="22"/>
                <w:szCs w:val="22"/>
              </w:rPr>
              <w:t>.</w:t>
            </w:r>
            <w:r>
              <w:rPr>
                <w:b/>
                <w:color w:val="000000" w:themeColor="text1"/>
                <w:sz w:val="22"/>
                <w:szCs w:val="22"/>
              </w:rPr>
              <w:t>10</w:t>
            </w:r>
          </w:p>
        </w:tc>
        <w:tc>
          <w:tcPr>
            <w:tcW w:w="86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8783831" w14:textId="77777777" w:rsidR="007D1523" w:rsidRDefault="007D1523" w:rsidP="006D140A">
            <w:pPr>
              <w:rPr>
                <w:color w:val="000000"/>
                <w:sz w:val="22"/>
                <w:szCs w:val="22"/>
              </w:rPr>
            </w:pPr>
            <w:r w:rsidRPr="00C83309">
              <w:rPr>
                <w:b/>
                <w:color w:val="000000"/>
                <w:sz w:val="22"/>
                <w:szCs w:val="22"/>
              </w:rPr>
              <w:t>Response</w:t>
            </w:r>
            <w:r w:rsidRPr="00C83309">
              <w:rPr>
                <w:color w:val="000000"/>
                <w:sz w:val="22"/>
                <w:szCs w:val="22"/>
              </w:rPr>
              <w:t xml:space="preserve"> from DCS and the team of how the questions have shaped their thinking, what </w:t>
            </w:r>
            <w:r w:rsidRPr="003678E9">
              <w:rPr>
                <w:color w:val="000000"/>
                <w:sz w:val="22"/>
                <w:szCs w:val="22"/>
              </w:rPr>
              <w:t>they will be taking back to their own work plan</w:t>
            </w:r>
            <w:r w:rsidRPr="003678E9" w:rsidDel="003678E9">
              <w:rPr>
                <w:color w:val="000000"/>
                <w:sz w:val="22"/>
                <w:szCs w:val="22"/>
              </w:rPr>
              <w:t xml:space="preserve"> </w:t>
            </w:r>
            <w:r w:rsidRPr="00C83309">
              <w:rPr>
                <w:color w:val="000000"/>
                <w:sz w:val="22"/>
                <w:szCs w:val="22"/>
              </w:rPr>
              <w:t>and first thoughts on asks for support they may have from the region as a result. They will also confirm the offers they could make to other authorities</w:t>
            </w:r>
            <w:r>
              <w:rPr>
                <w:color w:val="000000"/>
                <w:sz w:val="22"/>
                <w:szCs w:val="22"/>
              </w:rPr>
              <w:t>.</w:t>
            </w:r>
          </w:p>
          <w:p w14:paraId="071052F2" w14:textId="77777777" w:rsidR="007D1523" w:rsidRPr="00D627F8" w:rsidRDefault="007D1523" w:rsidP="006D140A">
            <w:pPr>
              <w:rPr>
                <w:color w:val="000000"/>
                <w:sz w:val="22"/>
                <w:szCs w:val="22"/>
              </w:rPr>
            </w:pPr>
            <w:r w:rsidRPr="009B056C">
              <w:rPr>
                <w:color w:val="000000"/>
                <w:sz w:val="22"/>
                <w:szCs w:val="22"/>
              </w:rPr>
              <w:t>Invitations for a Topical Peer Challenge visit during the following year.</w:t>
            </w:r>
          </w:p>
          <w:p w14:paraId="184AC8A9" w14:textId="77777777" w:rsidR="007D1523" w:rsidRPr="00C83309" w:rsidRDefault="007D1523" w:rsidP="006D140A">
            <w:pPr>
              <w:rPr>
                <w:b/>
                <w:sz w:val="22"/>
                <w:szCs w:val="22"/>
              </w:rPr>
            </w:pPr>
          </w:p>
        </w:tc>
      </w:tr>
      <w:tr w:rsidR="007D1523" w:rsidRPr="004A4F81" w14:paraId="4A9D0821" w14:textId="77777777" w:rsidTr="006D140A">
        <w:tc>
          <w:tcPr>
            <w:tcW w:w="846" w:type="dxa"/>
            <w:tcBorders>
              <w:top w:val="single" w:sz="4" w:space="0" w:color="auto"/>
              <w:left w:val="single" w:sz="4" w:space="0" w:color="auto"/>
              <w:bottom w:val="single" w:sz="4" w:space="0" w:color="auto"/>
              <w:right w:val="single" w:sz="4" w:space="0" w:color="auto"/>
            </w:tcBorders>
            <w:shd w:val="clear" w:color="auto" w:fill="7030A0"/>
          </w:tcPr>
          <w:p w14:paraId="1F9757C9" w14:textId="77777777" w:rsidR="007D1523" w:rsidRPr="00C83309" w:rsidRDefault="007D1523" w:rsidP="006D140A">
            <w:pPr>
              <w:widowControl w:val="0"/>
              <w:rPr>
                <w:b/>
                <w:color w:val="FFFFFF"/>
                <w:sz w:val="22"/>
                <w:szCs w:val="22"/>
              </w:rPr>
            </w:pPr>
            <w:r w:rsidRPr="00C83309">
              <w:rPr>
                <w:b/>
                <w:color w:val="FFFFFF"/>
                <w:sz w:val="22"/>
                <w:szCs w:val="22"/>
              </w:rPr>
              <w:t>1</w:t>
            </w:r>
            <w:r>
              <w:rPr>
                <w:b/>
                <w:color w:val="FFFFFF"/>
                <w:sz w:val="22"/>
                <w:szCs w:val="22"/>
              </w:rPr>
              <w:t>2</w:t>
            </w:r>
            <w:r w:rsidRPr="00C83309">
              <w:rPr>
                <w:b/>
                <w:color w:val="FFFFFF"/>
                <w:sz w:val="22"/>
                <w:szCs w:val="22"/>
              </w:rPr>
              <w:t>.</w:t>
            </w:r>
            <w:r>
              <w:rPr>
                <w:b/>
                <w:color w:val="FFFFFF"/>
                <w:sz w:val="22"/>
                <w:szCs w:val="22"/>
              </w:rPr>
              <w:t>20</w:t>
            </w:r>
          </w:p>
        </w:tc>
        <w:tc>
          <w:tcPr>
            <w:tcW w:w="8691" w:type="dxa"/>
            <w:tcBorders>
              <w:top w:val="single" w:sz="4" w:space="0" w:color="auto"/>
              <w:left w:val="single" w:sz="4" w:space="0" w:color="auto"/>
              <w:bottom w:val="single" w:sz="4" w:space="0" w:color="auto"/>
              <w:right w:val="single" w:sz="4" w:space="0" w:color="auto"/>
            </w:tcBorders>
            <w:shd w:val="clear" w:color="auto" w:fill="7030A0"/>
          </w:tcPr>
          <w:p w14:paraId="0C0F863A" w14:textId="77777777" w:rsidR="007D1523" w:rsidRPr="00C83309" w:rsidRDefault="007D1523" w:rsidP="006D140A">
            <w:pPr>
              <w:widowControl w:val="0"/>
              <w:rPr>
                <w:b/>
                <w:color w:val="FFFFFF"/>
                <w:sz w:val="22"/>
                <w:szCs w:val="22"/>
              </w:rPr>
            </w:pPr>
            <w:r>
              <w:rPr>
                <w:b/>
                <w:color w:val="FFFFFF"/>
                <w:sz w:val="22"/>
                <w:szCs w:val="22"/>
              </w:rPr>
              <w:t>Lunch</w:t>
            </w:r>
          </w:p>
        </w:tc>
      </w:tr>
      <w:tr w:rsidR="007D1523" w:rsidRPr="004A4F81" w14:paraId="5B31D6B4" w14:textId="77777777" w:rsidTr="006D140A">
        <w:tc>
          <w:tcPr>
            <w:tcW w:w="84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54DC883" w14:textId="77777777" w:rsidR="007D1523" w:rsidRPr="00C83309" w:rsidRDefault="007D1523" w:rsidP="006D140A">
            <w:pPr>
              <w:widowControl w:val="0"/>
              <w:rPr>
                <w:b/>
                <w:color w:val="000000" w:themeColor="text1"/>
                <w:sz w:val="22"/>
                <w:szCs w:val="22"/>
              </w:rPr>
            </w:pPr>
            <w:r>
              <w:rPr>
                <w:b/>
                <w:color w:val="000000" w:themeColor="text1"/>
                <w:sz w:val="22"/>
                <w:szCs w:val="22"/>
              </w:rPr>
              <w:t>13.00</w:t>
            </w:r>
          </w:p>
        </w:tc>
        <w:tc>
          <w:tcPr>
            <w:tcW w:w="869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411F9FF" w14:textId="77777777" w:rsidR="007D1523" w:rsidRPr="00C83309" w:rsidRDefault="007D1523" w:rsidP="006D140A">
            <w:pPr>
              <w:rPr>
                <w:sz w:val="22"/>
                <w:szCs w:val="22"/>
              </w:rPr>
            </w:pPr>
            <w:r w:rsidRPr="00C83309">
              <w:rPr>
                <w:b/>
                <w:sz w:val="22"/>
                <w:szCs w:val="22"/>
              </w:rPr>
              <w:t>Second DCS presentation</w:t>
            </w:r>
            <w:r w:rsidRPr="00C83309">
              <w:rPr>
                <w:sz w:val="22"/>
                <w:szCs w:val="22"/>
              </w:rPr>
              <w:t xml:space="preserve"> on their children’s services self-assessment</w:t>
            </w:r>
          </w:p>
          <w:p w14:paraId="10B06C27" w14:textId="77777777" w:rsidR="007D1523" w:rsidRPr="00C83309" w:rsidRDefault="007D1523" w:rsidP="006D140A">
            <w:pPr>
              <w:widowControl w:val="0"/>
              <w:rPr>
                <w:b/>
                <w:color w:val="000000" w:themeColor="text1"/>
                <w:sz w:val="22"/>
                <w:szCs w:val="22"/>
              </w:rPr>
            </w:pPr>
          </w:p>
        </w:tc>
      </w:tr>
      <w:tr w:rsidR="007D1523" w:rsidRPr="004A4F81" w14:paraId="0EB4C8A7" w14:textId="77777777" w:rsidTr="006D140A">
        <w:tc>
          <w:tcPr>
            <w:tcW w:w="84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2069C9F" w14:textId="77777777" w:rsidR="007D1523" w:rsidRPr="00C83309" w:rsidRDefault="007D1523" w:rsidP="006D140A">
            <w:pPr>
              <w:widowControl w:val="0"/>
              <w:rPr>
                <w:b/>
                <w:color w:val="000000" w:themeColor="text1"/>
                <w:sz w:val="22"/>
                <w:szCs w:val="22"/>
              </w:rPr>
            </w:pPr>
            <w:r>
              <w:rPr>
                <w:b/>
                <w:color w:val="000000" w:themeColor="text1"/>
                <w:sz w:val="22"/>
                <w:szCs w:val="22"/>
              </w:rPr>
              <w:t>13.15</w:t>
            </w:r>
          </w:p>
        </w:tc>
        <w:tc>
          <w:tcPr>
            <w:tcW w:w="869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2B34272" w14:textId="77777777" w:rsidR="007D1523" w:rsidRPr="00C83309" w:rsidRDefault="007D1523" w:rsidP="006D140A">
            <w:pPr>
              <w:rPr>
                <w:sz w:val="22"/>
                <w:szCs w:val="22"/>
              </w:rPr>
            </w:pPr>
            <w:r w:rsidRPr="00C83309">
              <w:rPr>
                <w:b/>
                <w:sz w:val="22"/>
                <w:szCs w:val="22"/>
              </w:rPr>
              <w:t>Questions</w:t>
            </w:r>
            <w:r w:rsidRPr="00C83309">
              <w:rPr>
                <w:sz w:val="22"/>
                <w:szCs w:val="22"/>
              </w:rPr>
              <w:t xml:space="preserve"> from the two other local authority teams</w:t>
            </w:r>
            <w:r w:rsidRPr="003C67B2">
              <w:rPr>
                <w:sz w:val="22"/>
                <w:szCs w:val="22"/>
              </w:rPr>
              <w:t xml:space="preserve">, led by the </w:t>
            </w:r>
            <w:r>
              <w:rPr>
                <w:sz w:val="22"/>
                <w:szCs w:val="22"/>
              </w:rPr>
              <w:t xml:space="preserve">Lead </w:t>
            </w:r>
            <w:r w:rsidRPr="003C67B2">
              <w:rPr>
                <w:sz w:val="22"/>
                <w:szCs w:val="22"/>
              </w:rPr>
              <w:t>Review DCS</w:t>
            </w:r>
          </w:p>
          <w:p w14:paraId="62090294" w14:textId="77777777" w:rsidR="007D1523" w:rsidRPr="00C83309" w:rsidRDefault="007D1523" w:rsidP="006D140A">
            <w:pPr>
              <w:widowControl w:val="0"/>
              <w:rPr>
                <w:b/>
                <w:color w:val="000000" w:themeColor="text1"/>
                <w:sz w:val="22"/>
                <w:szCs w:val="22"/>
              </w:rPr>
            </w:pPr>
          </w:p>
        </w:tc>
      </w:tr>
      <w:tr w:rsidR="007D1523" w:rsidRPr="004A4F81" w14:paraId="63BC8EB0" w14:textId="77777777" w:rsidTr="006D140A">
        <w:tc>
          <w:tcPr>
            <w:tcW w:w="84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8825CD3" w14:textId="77777777" w:rsidR="007D1523" w:rsidRPr="00C83309" w:rsidRDefault="007D1523" w:rsidP="006D140A">
            <w:pPr>
              <w:widowControl w:val="0"/>
              <w:rPr>
                <w:b/>
                <w:color w:val="000000" w:themeColor="text1"/>
                <w:sz w:val="22"/>
                <w:szCs w:val="22"/>
              </w:rPr>
            </w:pPr>
            <w:r w:rsidRPr="00C83309">
              <w:rPr>
                <w:b/>
                <w:color w:val="000000" w:themeColor="text1"/>
                <w:sz w:val="22"/>
                <w:szCs w:val="22"/>
              </w:rPr>
              <w:t>1</w:t>
            </w:r>
            <w:r>
              <w:rPr>
                <w:b/>
                <w:color w:val="000000" w:themeColor="text1"/>
                <w:sz w:val="22"/>
                <w:szCs w:val="22"/>
              </w:rPr>
              <w:t>4.25</w:t>
            </w:r>
          </w:p>
        </w:tc>
        <w:tc>
          <w:tcPr>
            <w:tcW w:w="869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C2FE04C" w14:textId="77777777" w:rsidR="007D1523" w:rsidRPr="00C83309" w:rsidRDefault="007D1523" w:rsidP="006D140A">
            <w:pPr>
              <w:widowControl w:val="0"/>
              <w:rPr>
                <w:b/>
                <w:color w:val="000000" w:themeColor="text1"/>
                <w:sz w:val="22"/>
                <w:szCs w:val="22"/>
              </w:rPr>
            </w:pPr>
            <w:r w:rsidRPr="00C83309">
              <w:rPr>
                <w:color w:val="000000"/>
                <w:sz w:val="22"/>
                <w:szCs w:val="22"/>
              </w:rPr>
              <w:t xml:space="preserve">The presenting team sit back and listen as the other two teams reflect on what they have heard </w:t>
            </w:r>
            <w:r>
              <w:rPr>
                <w:color w:val="000000"/>
                <w:sz w:val="22"/>
                <w:szCs w:val="22"/>
              </w:rPr>
              <w:t xml:space="preserve">affirming </w:t>
            </w:r>
            <w:r w:rsidRPr="00C83309">
              <w:rPr>
                <w:color w:val="000000"/>
                <w:sz w:val="22"/>
                <w:szCs w:val="22"/>
              </w:rPr>
              <w:t>strengths and potential good practice offers first and then offering thoughts and insights into possible areas of risk and where to focus improvement</w:t>
            </w:r>
          </w:p>
        </w:tc>
      </w:tr>
      <w:tr w:rsidR="007D1523" w:rsidRPr="004A4F81" w14:paraId="43ED6EE7" w14:textId="77777777" w:rsidTr="006D140A">
        <w:tc>
          <w:tcPr>
            <w:tcW w:w="84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3BACFED" w14:textId="77777777" w:rsidR="007D1523" w:rsidRPr="00C83309" w:rsidRDefault="007D1523" w:rsidP="006D140A">
            <w:pPr>
              <w:widowControl w:val="0"/>
              <w:rPr>
                <w:b/>
                <w:color w:val="000000" w:themeColor="text1"/>
                <w:sz w:val="22"/>
                <w:szCs w:val="22"/>
              </w:rPr>
            </w:pPr>
            <w:r>
              <w:rPr>
                <w:b/>
                <w:color w:val="000000" w:themeColor="text1"/>
                <w:sz w:val="22"/>
                <w:szCs w:val="22"/>
              </w:rPr>
              <w:t>14.45</w:t>
            </w:r>
          </w:p>
        </w:tc>
        <w:tc>
          <w:tcPr>
            <w:tcW w:w="869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0C796B5" w14:textId="77777777" w:rsidR="007D1523" w:rsidRPr="00C83309" w:rsidRDefault="007D1523" w:rsidP="006D140A">
            <w:pPr>
              <w:widowControl w:val="0"/>
              <w:rPr>
                <w:color w:val="000000"/>
                <w:sz w:val="22"/>
                <w:szCs w:val="22"/>
              </w:rPr>
            </w:pPr>
            <w:r w:rsidRPr="00761285">
              <w:rPr>
                <w:b/>
                <w:bCs/>
                <w:color w:val="000000"/>
                <w:sz w:val="22"/>
                <w:szCs w:val="22"/>
              </w:rPr>
              <w:t>Reaction to reflection</w:t>
            </w:r>
            <w:r>
              <w:rPr>
                <w:b/>
                <w:bCs/>
                <w:color w:val="000000"/>
                <w:sz w:val="22"/>
                <w:szCs w:val="22"/>
              </w:rPr>
              <w:t xml:space="preserve"> </w:t>
            </w:r>
            <w:r w:rsidRPr="00761285">
              <w:rPr>
                <w:color w:val="000000"/>
                <w:sz w:val="22"/>
                <w:szCs w:val="22"/>
              </w:rPr>
              <w:t xml:space="preserve">– presenting </w:t>
            </w:r>
            <w:r>
              <w:rPr>
                <w:color w:val="000000"/>
                <w:sz w:val="22"/>
                <w:szCs w:val="22"/>
              </w:rPr>
              <w:t xml:space="preserve">DCS and </w:t>
            </w:r>
            <w:r w:rsidRPr="00761285">
              <w:rPr>
                <w:color w:val="000000"/>
                <w:sz w:val="22"/>
                <w:szCs w:val="22"/>
              </w:rPr>
              <w:t>team react to th</w:t>
            </w:r>
            <w:r>
              <w:rPr>
                <w:color w:val="000000"/>
                <w:sz w:val="22"/>
                <w:szCs w:val="22"/>
              </w:rPr>
              <w:t xml:space="preserve">e affirmation, </w:t>
            </w:r>
            <w:proofErr w:type="gramStart"/>
            <w:r w:rsidRPr="00761285">
              <w:rPr>
                <w:color w:val="000000"/>
                <w:sz w:val="22"/>
                <w:szCs w:val="22"/>
              </w:rPr>
              <w:t>thoughts</w:t>
            </w:r>
            <w:proofErr w:type="gramEnd"/>
            <w:r w:rsidRPr="00761285">
              <w:rPr>
                <w:color w:val="000000"/>
                <w:sz w:val="22"/>
                <w:szCs w:val="22"/>
              </w:rPr>
              <w:t xml:space="preserve"> and insights</w:t>
            </w:r>
          </w:p>
        </w:tc>
      </w:tr>
      <w:tr w:rsidR="007D1523" w:rsidRPr="004A4F81" w14:paraId="3700FB94" w14:textId="77777777" w:rsidTr="006D140A">
        <w:tc>
          <w:tcPr>
            <w:tcW w:w="84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6C462E5" w14:textId="77777777" w:rsidR="007D1523" w:rsidRPr="00C83309" w:rsidRDefault="007D1523" w:rsidP="006D140A">
            <w:pPr>
              <w:widowControl w:val="0"/>
              <w:rPr>
                <w:b/>
                <w:color w:val="000000" w:themeColor="text1"/>
                <w:sz w:val="22"/>
                <w:szCs w:val="22"/>
              </w:rPr>
            </w:pPr>
            <w:r w:rsidRPr="00C83309">
              <w:rPr>
                <w:b/>
                <w:color w:val="000000" w:themeColor="text1"/>
                <w:sz w:val="22"/>
                <w:szCs w:val="22"/>
              </w:rPr>
              <w:t>1</w:t>
            </w:r>
            <w:r>
              <w:rPr>
                <w:b/>
                <w:color w:val="000000" w:themeColor="text1"/>
                <w:sz w:val="22"/>
                <w:szCs w:val="22"/>
              </w:rPr>
              <w:t>4</w:t>
            </w:r>
            <w:r w:rsidRPr="00C83309">
              <w:rPr>
                <w:b/>
                <w:color w:val="000000" w:themeColor="text1"/>
                <w:sz w:val="22"/>
                <w:szCs w:val="22"/>
              </w:rPr>
              <w:t>.</w:t>
            </w:r>
            <w:r>
              <w:rPr>
                <w:b/>
                <w:color w:val="000000" w:themeColor="text1"/>
                <w:sz w:val="22"/>
                <w:szCs w:val="22"/>
              </w:rPr>
              <w:t>55</w:t>
            </w:r>
          </w:p>
        </w:tc>
        <w:tc>
          <w:tcPr>
            <w:tcW w:w="869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712AFE7" w14:textId="77777777" w:rsidR="007D1523" w:rsidRDefault="007D1523" w:rsidP="006D140A">
            <w:pPr>
              <w:rPr>
                <w:color w:val="000000"/>
                <w:sz w:val="22"/>
                <w:szCs w:val="22"/>
              </w:rPr>
            </w:pPr>
            <w:r w:rsidRPr="00C83309">
              <w:rPr>
                <w:b/>
                <w:color w:val="000000"/>
                <w:sz w:val="22"/>
                <w:szCs w:val="22"/>
              </w:rPr>
              <w:t>Response</w:t>
            </w:r>
            <w:r w:rsidRPr="00C83309">
              <w:rPr>
                <w:color w:val="000000"/>
                <w:sz w:val="22"/>
                <w:szCs w:val="22"/>
              </w:rPr>
              <w:t xml:space="preserve"> from DCS and the team of how the questions have shaped their thinking, what </w:t>
            </w:r>
            <w:r w:rsidRPr="003678E9">
              <w:rPr>
                <w:color w:val="000000"/>
                <w:sz w:val="22"/>
                <w:szCs w:val="22"/>
              </w:rPr>
              <w:t>they will be taking back to their own work plan</w:t>
            </w:r>
            <w:r w:rsidRPr="003678E9" w:rsidDel="003678E9">
              <w:rPr>
                <w:color w:val="000000"/>
                <w:sz w:val="22"/>
                <w:szCs w:val="22"/>
              </w:rPr>
              <w:t xml:space="preserve"> </w:t>
            </w:r>
            <w:r w:rsidRPr="00C83309">
              <w:rPr>
                <w:color w:val="000000"/>
                <w:sz w:val="22"/>
                <w:szCs w:val="22"/>
              </w:rPr>
              <w:t>and first thoughts on asks for support they may have from the region as a result. They will also confirm the offers they could make to other authorities</w:t>
            </w:r>
            <w:r>
              <w:rPr>
                <w:color w:val="000000"/>
                <w:sz w:val="22"/>
                <w:szCs w:val="22"/>
              </w:rPr>
              <w:t>.</w:t>
            </w:r>
          </w:p>
          <w:p w14:paraId="62F2FA0C" w14:textId="77777777" w:rsidR="007D1523" w:rsidRPr="00D627F8" w:rsidRDefault="007D1523" w:rsidP="006D140A">
            <w:pPr>
              <w:rPr>
                <w:color w:val="000000"/>
                <w:sz w:val="22"/>
                <w:szCs w:val="22"/>
              </w:rPr>
            </w:pPr>
            <w:r w:rsidRPr="003D09C0">
              <w:rPr>
                <w:color w:val="000000"/>
                <w:sz w:val="22"/>
                <w:szCs w:val="22"/>
              </w:rPr>
              <w:t>Invitations for a Topical Peer Challenge visit during the following year.</w:t>
            </w:r>
          </w:p>
          <w:p w14:paraId="1E6F82FE" w14:textId="77777777" w:rsidR="007D1523" w:rsidRPr="00C83309" w:rsidRDefault="007D1523" w:rsidP="006D140A">
            <w:pPr>
              <w:rPr>
                <w:b/>
                <w:sz w:val="22"/>
                <w:szCs w:val="22"/>
              </w:rPr>
            </w:pPr>
          </w:p>
        </w:tc>
      </w:tr>
      <w:tr w:rsidR="007D1523" w:rsidRPr="004A4F81" w14:paraId="750B1A78" w14:textId="77777777" w:rsidTr="006D140A">
        <w:tc>
          <w:tcPr>
            <w:tcW w:w="846" w:type="dxa"/>
            <w:tcBorders>
              <w:top w:val="single" w:sz="4" w:space="0" w:color="auto"/>
              <w:left w:val="single" w:sz="4" w:space="0" w:color="auto"/>
              <w:bottom w:val="single" w:sz="4" w:space="0" w:color="auto"/>
              <w:right w:val="single" w:sz="4" w:space="0" w:color="auto"/>
            </w:tcBorders>
            <w:shd w:val="clear" w:color="auto" w:fill="7030A0"/>
          </w:tcPr>
          <w:p w14:paraId="3BC0242C" w14:textId="77777777" w:rsidR="007D1523" w:rsidRPr="00C83309" w:rsidRDefault="007D1523" w:rsidP="006D140A">
            <w:pPr>
              <w:widowControl w:val="0"/>
              <w:rPr>
                <w:b/>
                <w:color w:val="FFFFFF"/>
                <w:sz w:val="22"/>
                <w:szCs w:val="22"/>
              </w:rPr>
            </w:pPr>
            <w:r>
              <w:rPr>
                <w:b/>
                <w:color w:val="FFFFFF"/>
                <w:sz w:val="22"/>
                <w:szCs w:val="22"/>
              </w:rPr>
              <w:t>15.05</w:t>
            </w:r>
          </w:p>
        </w:tc>
        <w:tc>
          <w:tcPr>
            <w:tcW w:w="8691" w:type="dxa"/>
            <w:tcBorders>
              <w:top w:val="single" w:sz="4" w:space="0" w:color="auto"/>
              <w:left w:val="single" w:sz="4" w:space="0" w:color="auto"/>
              <w:bottom w:val="single" w:sz="4" w:space="0" w:color="auto"/>
              <w:right w:val="single" w:sz="4" w:space="0" w:color="auto"/>
            </w:tcBorders>
            <w:shd w:val="clear" w:color="auto" w:fill="7030A0"/>
          </w:tcPr>
          <w:p w14:paraId="553889CB" w14:textId="77777777" w:rsidR="007D1523" w:rsidRPr="00C83309" w:rsidRDefault="007D1523" w:rsidP="006D140A">
            <w:pPr>
              <w:widowControl w:val="0"/>
              <w:rPr>
                <w:b/>
                <w:color w:val="FFFFFF"/>
                <w:sz w:val="22"/>
                <w:szCs w:val="22"/>
              </w:rPr>
            </w:pPr>
            <w:r>
              <w:rPr>
                <w:b/>
                <w:color w:val="FFFFFF"/>
                <w:sz w:val="22"/>
                <w:szCs w:val="22"/>
              </w:rPr>
              <w:t>Tea/coffee</w:t>
            </w:r>
          </w:p>
        </w:tc>
      </w:tr>
      <w:tr w:rsidR="007D1523" w:rsidRPr="004A4F81" w14:paraId="27197B2B" w14:textId="77777777" w:rsidTr="006D140A">
        <w:trPr>
          <w:trHeight w:val="634"/>
        </w:trPr>
        <w:tc>
          <w:tcPr>
            <w:tcW w:w="8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0352BF" w14:textId="77777777" w:rsidR="007D1523" w:rsidRPr="00C83309" w:rsidRDefault="007D1523" w:rsidP="006D140A">
            <w:pPr>
              <w:widowControl w:val="0"/>
              <w:rPr>
                <w:b/>
                <w:color w:val="000000" w:themeColor="text1"/>
                <w:sz w:val="22"/>
                <w:szCs w:val="22"/>
              </w:rPr>
            </w:pPr>
            <w:r>
              <w:rPr>
                <w:b/>
                <w:color w:val="000000" w:themeColor="text1"/>
                <w:sz w:val="22"/>
                <w:szCs w:val="22"/>
              </w:rPr>
              <w:t>15.15</w:t>
            </w:r>
          </w:p>
        </w:tc>
        <w:tc>
          <w:tcPr>
            <w:tcW w:w="869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8A4B9F" w14:textId="77777777" w:rsidR="007D1523" w:rsidRPr="00C83309" w:rsidRDefault="007D1523" w:rsidP="006D140A">
            <w:pPr>
              <w:rPr>
                <w:sz w:val="22"/>
                <w:szCs w:val="22"/>
              </w:rPr>
            </w:pPr>
            <w:r w:rsidRPr="00C83309">
              <w:rPr>
                <w:b/>
                <w:sz w:val="22"/>
                <w:szCs w:val="22"/>
              </w:rPr>
              <w:t>Third DCS presentation</w:t>
            </w:r>
            <w:r w:rsidRPr="00C83309">
              <w:rPr>
                <w:sz w:val="22"/>
                <w:szCs w:val="22"/>
              </w:rPr>
              <w:t xml:space="preserve"> on their children’s services self-assessment</w:t>
            </w:r>
          </w:p>
          <w:p w14:paraId="3C83CB42" w14:textId="77777777" w:rsidR="007D1523" w:rsidRPr="00C83309" w:rsidRDefault="007D1523" w:rsidP="006D140A">
            <w:pPr>
              <w:widowControl w:val="0"/>
              <w:rPr>
                <w:b/>
                <w:color w:val="000000" w:themeColor="text1"/>
                <w:sz w:val="22"/>
                <w:szCs w:val="22"/>
              </w:rPr>
            </w:pPr>
          </w:p>
        </w:tc>
      </w:tr>
      <w:tr w:rsidR="007D1523" w:rsidRPr="004A4F81" w14:paraId="5628CA35" w14:textId="77777777" w:rsidTr="006D140A">
        <w:tc>
          <w:tcPr>
            <w:tcW w:w="8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96F272" w14:textId="77777777" w:rsidR="007D1523" w:rsidRPr="00C83309" w:rsidRDefault="007D1523" w:rsidP="006D140A">
            <w:pPr>
              <w:widowControl w:val="0"/>
              <w:rPr>
                <w:b/>
                <w:color w:val="000000" w:themeColor="text1"/>
                <w:sz w:val="22"/>
                <w:szCs w:val="22"/>
              </w:rPr>
            </w:pPr>
            <w:r w:rsidRPr="00C83309">
              <w:rPr>
                <w:b/>
                <w:color w:val="000000" w:themeColor="text1"/>
                <w:sz w:val="22"/>
                <w:szCs w:val="22"/>
              </w:rPr>
              <w:t>1</w:t>
            </w:r>
            <w:r>
              <w:rPr>
                <w:b/>
                <w:color w:val="000000" w:themeColor="text1"/>
                <w:sz w:val="22"/>
                <w:szCs w:val="22"/>
              </w:rPr>
              <w:t>5</w:t>
            </w:r>
            <w:r w:rsidRPr="00C83309">
              <w:rPr>
                <w:b/>
                <w:color w:val="000000" w:themeColor="text1"/>
                <w:sz w:val="22"/>
                <w:szCs w:val="22"/>
              </w:rPr>
              <w:t>.</w:t>
            </w:r>
            <w:r>
              <w:rPr>
                <w:b/>
                <w:color w:val="000000" w:themeColor="text1"/>
                <w:sz w:val="22"/>
                <w:szCs w:val="22"/>
              </w:rPr>
              <w:t>30</w:t>
            </w:r>
          </w:p>
        </w:tc>
        <w:tc>
          <w:tcPr>
            <w:tcW w:w="869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DFC061" w14:textId="77777777" w:rsidR="007D1523" w:rsidRPr="00C83309" w:rsidRDefault="007D1523" w:rsidP="006D140A">
            <w:pPr>
              <w:rPr>
                <w:sz w:val="22"/>
                <w:szCs w:val="22"/>
              </w:rPr>
            </w:pPr>
            <w:r w:rsidRPr="00C83309">
              <w:rPr>
                <w:b/>
                <w:sz w:val="22"/>
                <w:szCs w:val="22"/>
              </w:rPr>
              <w:t>Questions</w:t>
            </w:r>
            <w:r w:rsidRPr="00C83309">
              <w:rPr>
                <w:sz w:val="22"/>
                <w:szCs w:val="22"/>
              </w:rPr>
              <w:t xml:space="preserve"> from the two other local authority teams</w:t>
            </w:r>
            <w:r w:rsidRPr="003C67B2">
              <w:rPr>
                <w:sz w:val="22"/>
                <w:szCs w:val="22"/>
              </w:rPr>
              <w:t xml:space="preserve">, led by the </w:t>
            </w:r>
            <w:r>
              <w:rPr>
                <w:sz w:val="22"/>
                <w:szCs w:val="22"/>
              </w:rPr>
              <w:t xml:space="preserve">Lead </w:t>
            </w:r>
            <w:r w:rsidRPr="003C67B2">
              <w:rPr>
                <w:sz w:val="22"/>
                <w:szCs w:val="22"/>
              </w:rPr>
              <w:t>Review DCS</w:t>
            </w:r>
          </w:p>
          <w:p w14:paraId="66E40F38" w14:textId="77777777" w:rsidR="007D1523" w:rsidRPr="00C83309" w:rsidRDefault="007D1523" w:rsidP="006D140A">
            <w:pPr>
              <w:widowControl w:val="0"/>
              <w:rPr>
                <w:b/>
                <w:color w:val="000000" w:themeColor="text1"/>
                <w:sz w:val="22"/>
                <w:szCs w:val="22"/>
              </w:rPr>
            </w:pPr>
          </w:p>
        </w:tc>
      </w:tr>
      <w:tr w:rsidR="007D1523" w:rsidRPr="004A4F81" w14:paraId="5AB30D51" w14:textId="77777777" w:rsidTr="006D140A">
        <w:tc>
          <w:tcPr>
            <w:tcW w:w="8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5E23E8C" w14:textId="77777777" w:rsidR="007D1523" w:rsidRPr="00C83309" w:rsidRDefault="007D1523" w:rsidP="006D140A">
            <w:pPr>
              <w:widowControl w:val="0"/>
              <w:rPr>
                <w:b/>
                <w:color w:val="000000" w:themeColor="text1"/>
                <w:sz w:val="22"/>
                <w:szCs w:val="22"/>
              </w:rPr>
            </w:pPr>
            <w:r w:rsidRPr="00C83309">
              <w:rPr>
                <w:b/>
                <w:color w:val="000000" w:themeColor="text1"/>
                <w:sz w:val="22"/>
                <w:szCs w:val="22"/>
              </w:rPr>
              <w:t>1</w:t>
            </w:r>
            <w:r>
              <w:rPr>
                <w:b/>
                <w:color w:val="000000" w:themeColor="text1"/>
                <w:sz w:val="22"/>
                <w:szCs w:val="22"/>
              </w:rPr>
              <w:t>6</w:t>
            </w:r>
            <w:r w:rsidRPr="00C83309">
              <w:rPr>
                <w:b/>
                <w:color w:val="000000" w:themeColor="text1"/>
                <w:sz w:val="22"/>
                <w:szCs w:val="22"/>
              </w:rPr>
              <w:t>.</w:t>
            </w:r>
            <w:r>
              <w:rPr>
                <w:b/>
                <w:color w:val="000000" w:themeColor="text1"/>
                <w:sz w:val="22"/>
                <w:szCs w:val="22"/>
              </w:rPr>
              <w:t>4</w:t>
            </w:r>
            <w:r w:rsidRPr="00C83309">
              <w:rPr>
                <w:b/>
                <w:color w:val="000000" w:themeColor="text1"/>
                <w:sz w:val="22"/>
                <w:szCs w:val="22"/>
              </w:rPr>
              <w:t>0</w:t>
            </w:r>
          </w:p>
        </w:tc>
        <w:tc>
          <w:tcPr>
            <w:tcW w:w="869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868543" w14:textId="77777777" w:rsidR="007D1523" w:rsidRPr="00C83309" w:rsidRDefault="007D1523" w:rsidP="006D140A">
            <w:pPr>
              <w:widowControl w:val="0"/>
              <w:rPr>
                <w:b/>
                <w:color w:val="000000" w:themeColor="text1"/>
                <w:sz w:val="22"/>
                <w:szCs w:val="22"/>
              </w:rPr>
            </w:pPr>
            <w:r w:rsidRPr="00C83309">
              <w:rPr>
                <w:color w:val="000000"/>
                <w:sz w:val="22"/>
                <w:szCs w:val="22"/>
              </w:rPr>
              <w:t xml:space="preserve">The presenting team sit back and listen as the other two teams reflect on what they have heard </w:t>
            </w:r>
            <w:r>
              <w:rPr>
                <w:color w:val="000000"/>
                <w:sz w:val="22"/>
                <w:szCs w:val="22"/>
              </w:rPr>
              <w:t xml:space="preserve">affirming </w:t>
            </w:r>
            <w:r w:rsidRPr="00C83309">
              <w:rPr>
                <w:color w:val="000000"/>
                <w:sz w:val="22"/>
                <w:szCs w:val="22"/>
              </w:rPr>
              <w:t>strengths and potential good practice offers first and then offering thoughts and insights into possible areas of risk and where to focus improvement</w:t>
            </w:r>
          </w:p>
        </w:tc>
      </w:tr>
      <w:tr w:rsidR="007D1523" w:rsidRPr="004A4F81" w14:paraId="3F8C89A1" w14:textId="77777777" w:rsidTr="006D140A">
        <w:tc>
          <w:tcPr>
            <w:tcW w:w="8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12BC30" w14:textId="77777777" w:rsidR="007D1523" w:rsidRPr="00C83309" w:rsidRDefault="007D1523" w:rsidP="006D140A">
            <w:pPr>
              <w:widowControl w:val="0"/>
              <w:rPr>
                <w:b/>
                <w:color w:val="000000" w:themeColor="text1"/>
                <w:sz w:val="22"/>
                <w:szCs w:val="22"/>
              </w:rPr>
            </w:pPr>
            <w:r>
              <w:rPr>
                <w:b/>
                <w:color w:val="000000" w:themeColor="text1"/>
                <w:sz w:val="22"/>
                <w:szCs w:val="22"/>
              </w:rPr>
              <w:t>17.00</w:t>
            </w:r>
          </w:p>
        </w:tc>
        <w:tc>
          <w:tcPr>
            <w:tcW w:w="869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CA3629" w14:textId="77777777" w:rsidR="007D1523" w:rsidRPr="00C83309" w:rsidRDefault="007D1523" w:rsidP="006D140A">
            <w:pPr>
              <w:widowControl w:val="0"/>
              <w:rPr>
                <w:color w:val="000000"/>
                <w:sz w:val="22"/>
                <w:szCs w:val="22"/>
              </w:rPr>
            </w:pPr>
            <w:r w:rsidRPr="00761285">
              <w:rPr>
                <w:b/>
                <w:bCs/>
                <w:color w:val="000000"/>
                <w:sz w:val="22"/>
                <w:szCs w:val="22"/>
              </w:rPr>
              <w:t>Reaction to reflection</w:t>
            </w:r>
            <w:r>
              <w:rPr>
                <w:b/>
                <w:bCs/>
                <w:color w:val="000000"/>
                <w:sz w:val="22"/>
                <w:szCs w:val="22"/>
              </w:rPr>
              <w:t xml:space="preserve"> </w:t>
            </w:r>
            <w:r w:rsidRPr="00761285">
              <w:rPr>
                <w:color w:val="000000"/>
                <w:sz w:val="22"/>
                <w:szCs w:val="22"/>
              </w:rPr>
              <w:t xml:space="preserve">– presenting </w:t>
            </w:r>
            <w:r>
              <w:rPr>
                <w:color w:val="000000"/>
                <w:sz w:val="22"/>
                <w:szCs w:val="22"/>
              </w:rPr>
              <w:t xml:space="preserve">DCS and </w:t>
            </w:r>
            <w:r w:rsidRPr="00761285">
              <w:rPr>
                <w:color w:val="000000"/>
                <w:sz w:val="22"/>
                <w:szCs w:val="22"/>
              </w:rPr>
              <w:t>team react to th</w:t>
            </w:r>
            <w:r>
              <w:rPr>
                <w:color w:val="000000"/>
                <w:sz w:val="22"/>
                <w:szCs w:val="22"/>
              </w:rPr>
              <w:t xml:space="preserve">e affirmation, </w:t>
            </w:r>
            <w:proofErr w:type="gramStart"/>
            <w:r w:rsidRPr="00761285">
              <w:rPr>
                <w:color w:val="000000"/>
                <w:sz w:val="22"/>
                <w:szCs w:val="22"/>
              </w:rPr>
              <w:t>thoughts</w:t>
            </w:r>
            <w:proofErr w:type="gramEnd"/>
            <w:r w:rsidRPr="00761285">
              <w:rPr>
                <w:color w:val="000000"/>
                <w:sz w:val="22"/>
                <w:szCs w:val="22"/>
              </w:rPr>
              <w:t xml:space="preserve"> and insights</w:t>
            </w:r>
          </w:p>
        </w:tc>
      </w:tr>
      <w:tr w:rsidR="007D1523" w:rsidRPr="004A4F81" w14:paraId="1B8E79E9" w14:textId="77777777" w:rsidTr="006D140A">
        <w:tc>
          <w:tcPr>
            <w:tcW w:w="8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88AAF3" w14:textId="77777777" w:rsidR="007D1523" w:rsidRPr="00E202E8" w:rsidRDefault="007D1523" w:rsidP="006D140A">
            <w:pPr>
              <w:widowControl w:val="0"/>
              <w:rPr>
                <w:b/>
                <w:color w:val="000000" w:themeColor="text1"/>
                <w:sz w:val="22"/>
                <w:szCs w:val="22"/>
              </w:rPr>
            </w:pPr>
            <w:r w:rsidRPr="00E202E8">
              <w:rPr>
                <w:b/>
                <w:color w:val="000000" w:themeColor="text1"/>
                <w:sz w:val="22"/>
                <w:szCs w:val="22"/>
              </w:rPr>
              <w:lastRenderedPageBreak/>
              <w:t>17.10</w:t>
            </w:r>
          </w:p>
        </w:tc>
        <w:tc>
          <w:tcPr>
            <w:tcW w:w="869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12EE5D" w14:textId="77777777" w:rsidR="007D1523" w:rsidRPr="00E202E8" w:rsidRDefault="007D1523" w:rsidP="006D140A">
            <w:pPr>
              <w:rPr>
                <w:color w:val="000000"/>
                <w:sz w:val="22"/>
                <w:szCs w:val="22"/>
              </w:rPr>
            </w:pPr>
            <w:r w:rsidRPr="00E202E8">
              <w:rPr>
                <w:b/>
                <w:color w:val="000000"/>
                <w:sz w:val="22"/>
                <w:szCs w:val="22"/>
              </w:rPr>
              <w:t>Response</w:t>
            </w:r>
            <w:r w:rsidRPr="00E202E8">
              <w:rPr>
                <w:color w:val="000000"/>
                <w:sz w:val="22"/>
                <w:szCs w:val="22"/>
              </w:rPr>
              <w:t xml:space="preserve"> from DCS and the team of how the questions have shaped their thinking, what they will be taking back to their own work plan</w:t>
            </w:r>
            <w:r w:rsidRPr="00E202E8" w:rsidDel="003678E9">
              <w:rPr>
                <w:color w:val="000000"/>
                <w:sz w:val="22"/>
                <w:szCs w:val="22"/>
              </w:rPr>
              <w:t xml:space="preserve"> </w:t>
            </w:r>
            <w:r w:rsidRPr="00E202E8">
              <w:rPr>
                <w:color w:val="000000"/>
                <w:sz w:val="22"/>
                <w:szCs w:val="22"/>
              </w:rPr>
              <w:t>and first thoughts on asks for support they may have from the region as a result. They will also confirm the offers they could make to other authorities.</w:t>
            </w:r>
          </w:p>
          <w:p w14:paraId="244F4792" w14:textId="77777777" w:rsidR="007D1523" w:rsidRPr="00E202E8" w:rsidRDefault="007D1523" w:rsidP="006D140A">
            <w:pPr>
              <w:rPr>
                <w:color w:val="000000"/>
              </w:rPr>
            </w:pPr>
            <w:r w:rsidRPr="00E202E8">
              <w:rPr>
                <w:color w:val="000000"/>
                <w:sz w:val="22"/>
                <w:szCs w:val="22"/>
              </w:rPr>
              <w:t>Invitations for a Topical Peer Challenge visit during the following year.</w:t>
            </w:r>
          </w:p>
          <w:p w14:paraId="10796117" w14:textId="77777777" w:rsidR="007D1523" w:rsidRPr="00E202E8" w:rsidRDefault="007D1523" w:rsidP="006D140A">
            <w:pPr>
              <w:rPr>
                <w:b/>
                <w:sz w:val="22"/>
                <w:szCs w:val="22"/>
              </w:rPr>
            </w:pPr>
          </w:p>
        </w:tc>
      </w:tr>
      <w:tr w:rsidR="007D1523" w:rsidRPr="004A4F81" w14:paraId="5CCC1E1C" w14:textId="77777777" w:rsidTr="006D140A">
        <w:tc>
          <w:tcPr>
            <w:tcW w:w="8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E7AF38" w14:textId="77777777" w:rsidR="007D1523" w:rsidRPr="00E202E8" w:rsidRDefault="007D1523" w:rsidP="006D140A">
            <w:pPr>
              <w:widowControl w:val="0"/>
              <w:rPr>
                <w:b/>
                <w:color w:val="000000" w:themeColor="text1"/>
                <w:sz w:val="22"/>
                <w:szCs w:val="22"/>
              </w:rPr>
            </w:pPr>
            <w:r w:rsidRPr="00E202E8">
              <w:rPr>
                <w:b/>
                <w:color w:val="000000" w:themeColor="text1"/>
                <w:sz w:val="22"/>
                <w:szCs w:val="22"/>
              </w:rPr>
              <w:t>17.20</w:t>
            </w:r>
          </w:p>
        </w:tc>
        <w:tc>
          <w:tcPr>
            <w:tcW w:w="869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39CD70" w14:textId="77777777" w:rsidR="007D1523" w:rsidRPr="00E202E8" w:rsidRDefault="007D1523" w:rsidP="00F87A7C">
            <w:pPr>
              <w:pStyle w:val="ListParagraph"/>
              <w:widowControl w:val="0"/>
              <w:numPr>
                <w:ilvl w:val="0"/>
                <w:numId w:val="24"/>
              </w:numPr>
              <w:rPr>
                <w:bCs/>
                <w:color w:val="000000" w:themeColor="text1"/>
              </w:rPr>
            </w:pPr>
            <w:r w:rsidRPr="00E202E8">
              <w:rPr>
                <w:bCs/>
                <w:color w:val="000000" w:themeColor="text1"/>
              </w:rPr>
              <w:t>Prioritisation of suggestions for workstreams to be included in the SESLI Programme for the next year and taken to the annual summit in March</w:t>
            </w:r>
          </w:p>
          <w:p w14:paraId="068B1037" w14:textId="3B8B445C" w:rsidR="007D1523" w:rsidRPr="00E202E8" w:rsidRDefault="007D1523" w:rsidP="00F87A7C">
            <w:pPr>
              <w:pStyle w:val="ListParagraph"/>
              <w:numPr>
                <w:ilvl w:val="0"/>
                <w:numId w:val="24"/>
              </w:numPr>
              <w:rPr>
                <w:bCs/>
                <w:color w:val="000000" w:themeColor="text1"/>
              </w:rPr>
            </w:pPr>
            <w:r w:rsidRPr="00E202E8">
              <w:rPr>
                <w:bCs/>
                <w:color w:val="000000" w:themeColor="text1"/>
              </w:rPr>
              <w:t>Suggestions for multi-lateral problem</w:t>
            </w:r>
            <w:r w:rsidR="006A27B9" w:rsidRPr="00E202E8">
              <w:rPr>
                <w:bCs/>
                <w:color w:val="000000" w:themeColor="text1"/>
              </w:rPr>
              <w:t>-</w:t>
            </w:r>
            <w:r w:rsidRPr="00E202E8">
              <w:rPr>
                <w:bCs/>
                <w:color w:val="000000" w:themeColor="text1"/>
              </w:rPr>
              <w:t>solving groups/topics</w:t>
            </w:r>
          </w:p>
          <w:p w14:paraId="637A1031" w14:textId="0C50610E" w:rsidR="007D1523" w:rsidRPr="00E202E8" w:rsidRDefault="007D1523" w:rsidP="00F87A7C">
            <w:pPr>
              <w:pStyle w:val="ListParagraph"/>
              <w:numPr>
                <w:ilvl w:val="0"/>
                <w:numId w:val="24"/>
              </w:numPr>
              <w:rPr>
                <w:bCs/>
                <w:color w:val="000000" w:themeColor="text1"/>
              </w:rPr>
            </w:pPr>
            <w:r w:rsidRPr="00E202E8">
              <w:rPr>
                <w:bCs/>
                <w:color w:val="000000" w:themeColor="text1"/>
              </w:rPr>
              <w:t>Suggestions for new 19-a-side regional networking group</w:t>
            </w:r>
          </w:p>
        </w:tc>
      </w:tr>
      <w:tr w:rsidR="007D1523" w:rsidRPr="004A4F81" w14:paraId="76E470DA" w14:textId="77777777" w:rsidTr="006D140A">
        <w:tc>
          <w:tcPr>
            <w:tcW w:w="846" w:type="dxa"/>
            <w:tcBorders>
              <w:top w:val="single" w:sz="4" w:space="0" w:color="auto"/>
              <w:left w:val="single" w:sz="4" w:space="0" w:color="auto"/>
              <w:bottom w:val="single" w:sz="4" w:space="0" w:color="auto"/>
              <w:right w:val="single" w:sz="4" w:space="0" w:color="auto"/>
            </w:tcBorders>
            <w:shd w:val="clear" w:color="auto" w:fill="7030A0"/>
          </w:tcPr>
          <w:p w14:paraId="1DAC111C" w14:textId="77777777" w:rsidR="007D1523" w:rsidRPr="00C83309" w:rsidRDefault="007D1523" w:rsidP="006D140A">
            <w:pPr>
              <w:widowControl w:val="0"/>
              <w:rPr>
                <w:b/>
                <w:color w:val="FFFFFF"/>
                <w:sz w:val="22"/>
                <w:szCs w:val="22"/>
              </w:rPr>
            </w:pPr>
            <w:r w:rsidRPr="00C83309">
              <w:rPr>
                <w:b/>
                <w:color w:val="FFFFFF"/>
                <w:sz w:val="22"/>
                <w:szCs w:val="22"/>
              </w:rPr>
              <w:t>1</w:t>
            </w:r>
            <w:r>
              <w:rPr>
                <w:b/>
                <w:color w:val="FFFFFF"/>
                <w:sz w:val="22"/>
                <w:szCs w:val="22"/>
              </w:rPr>
              <w:t>7</w:t>
            </w:r>
            <w:r w:rsidRPr="00C83309">
              <w:rPr>
                <w:b/>
                <w:color w:val="FFFFFF"/>
                <w:sz w:val="22"/>
                <w:szCs w:val="22"/>
              </w:rPr>
              <w:t>.</w:t>
            </w:r>
            <w:r>
              <w:rPr>
                <w:b/>
                <w:color w:val="FFFFFF"/>
                <w:sz w:val="22"/>
                <w:szCs w:val="22"/>
              </w:rPr>
              <w:t>35</w:t>
            </w:r>
          </w:p>
        </w:tc>
        <w:tc>
          <w:tcPr>
            <w:tcW w:w="8691" w:type="dxa"/>
            <w:tcBorders>
              <w:top w:val="single" w:sz="4" w:space="0" w:color="auto"/>
              <w:left w:val="single" w:sz="4" w:space="0" w:color="auto"/>
              <w:bottom w:val="single" w:sz="4" w:space="0" w:color="auto"/>
              <w:right w:val="single" w:sz="4" w:space="0" w:color="auto"/>
            </w:tcBorders>
            <w:shd w:val="clear" w:color="auto" w:fill="7030A0"/>
          </w:tcPr>
          <w:p w14:paraId="6D191917" w14:textId="77777777" w:rsidR="007D1523" w:rsidRPr="00C83309" w:rsidRDefault="007D1523" w:rsidP="006D140A">
            <w:pPr>
              <w:widowControl w:val="0"/>
              <w:rPr>
                <w:b/>
                <w:color w:val="FFFFFF"/>
                <w:sz w:val="22"/>
                <w:szCs w:val="22"/>
              </w:rPr>
            </w:pPr>
            <w:r w:rsidRPr="00C83309">
              <w:rPr>
                <w:b/>
                <w:color w:val="FFFFFF"/>
                <w:sz w:val="22"/>
                <w:szCs w:val="22"/>
              </w:rPr>
              <w:t>Finish</w:t>
            </w:r>
          </w:p>
        </w:tc>
      </w:tr>
    </w:tbl>
    <w:p w14:paraId="62BD48F4" w14:textId="77777777" w:rsidR="007D1523" w:rsidRPr="00F87A02" w:rsidRDefault="007D1523" w:rsidP="00ED5B09"/>
    <w:p w14:paraId="789F11E3" w14:textId="4C7E2EB2" w:rsidR="002041A3" w:rsidRPr="00575D02" w:rsidRDefault="002041A3" w:rsidP="00FD764A">
      <w:pPr>
        <w:pStyle w:val="Heading1"/>
      </w:pPr>
      <w:bookmarkStart w:id="34" w:name="_Toc530334637"/>
      <w:bookmarkStart w:id="35" w:name="_Toc530335019"/>
      <w:bookmarkStart w:id="36" w:name="_Toc471401032"/>
      <w:r w:rsidRPr="00575D02">
        <w:t xml:space="preserve">Questions </w:t>
      </w:r>
      <w:r w:rsidR="00E24CCA">
        <w:t>on strengths and signatures of risk</w:t>
      </w:r>
      <w:bookmarkEnd w:id="34"/>
      <w:bookmarkEnd w:id="35"/>
    </w:p>
    <w:p w14:paraId="49585E0A" w14:textId="716BCA7D" w:rsidR="002041A3" w:rsidRPr="00E24CCA" w:rsidRDefault="00E24CCA" w:rsidP="002041A3">
      <w:pPr>
        <w:rPr>
          <w:lang w:val="en-US" w:eastAsia="en-US"/>
        </w:rPr>
      </w:pPr>
      <w:r>
        <w:rPr>
          <w:lang w:val="en-US" w:eastAsia="en-US"/>
        </w:rPr>
        <w:t>The following section identifies questions that can be asked to explore strengths and signat</w:t>
      </w:r>
      <w:r w:rsidR="006D1B30">
        <w:rPr>
          <w:lang w:val="en-US" w:eastAsia="en-US"/>
        </w:rPr>
        <w:t>ures</w:t>
      </w:r>
      <w:r>
        <w:rPr>
          <w:lang w:val="en-US" w:eastAsia="en-US"/>
        </w:rPr>
        <w:t xml:space="preserve"> of risk. It is important that the discussion doesn’t only focus on the risk areas</w:t>
      </w:r>
      <w:r w:rsidR="000F5513">
        <w:rPr>
          <w:lang w:val="en-US" w:eastAsia="en-US"/>
        </w:rPr>
        <w:t xml:space="preserve"> that the DCS would like the group to explore</w:t>
      </w:r>
      <w:r>
        <w:rPr>
          <w:lang w:val="en-US" w:eastAsia="en-US"/>
        </w:rPr>
        <w:t>, so the group should take some time to ensure that they have fully explore</w:t>
      </w:r>
      <w:r w:rsidR="000F5513">
        <w:rPr>
          <w:lang w:val="en-US" w:eastAsia="en-US"/>
        </w:rPr>
        <w:t>d</w:t>
      </w:r>
      <w:r>
        <w:rPr>
          <w:lang w:val="en-US" w:eastAsia="en-US"/>
        </w:rPr>
        <w:t xml:space="preserve"> the authority’s strengths. </w:t>
      </w:r>
      <w:r w:rsidR="002041A3">
        <w:t>Questions in grey text are possible follow up questions</w:t>
      </w:r>
      <w:r w:rsidR="00D90732">
        <w:t>. These questions are only provided as a guide. It is for the visiting teams to decide what questions will be most powerful</w:t>
      </w:r>
      <w:r w:rsidR="000F5513">
        <w:t>, and they may explore any risks, not just the ones suggested to them by the DCS</w:t>
      </w:r>
      <w:r w:rsidR="00D90732">
        <w:t>. During the questioning stage</w:t>
      </w:r>
      <w:r w:rsidR="000F5513">
        <w:t>,</w:t>
      </w:r>
      <w:r w:rsidR="00D90732">
        <w:t xml:space="preserve"> the rule is </w:t>
      </w:r>
      <w:r w:rsidR="000F5513">
        <w:t xml:space="preserve">always </w:t>
      </w:r>
      <w:r w:rsidR="00D90732">
        <w:t>to ask open questions and not make suggestions.</w:t>
      </w:r>
    </w:p>
    <w:p w14:paraId="5E1C701C" w14:textId="77777777" w:rsidR="002041A3" w:rsidRDefault="002041A3" w:rsidP="002041A3"/>
    <w:p w14:paraId="0405D125" w14:textId="77777777" w:rsidR="002041A3" w:rsidRPr="00E24CCA" w:rsidRDefault="002041A3" w:rsidP="002041A3">
      <w:pPr>
        <w:rPr>
          <w:b/>
          <w:bCs/>
          <w:sz w:val="28"/>
          <w:szCs w:val="28"/>
        </w:rPr>
      </w:pPr>
      <w:r w:rsidRPr="00E24CCA">
        <w:rPr>
          <w:b/>
          <w:bCs/>
          <w:sz w:val="28"/>
          <w:szCs w:val="28"/>
        </w:rPr>
        <w:t>Strengths</w:t>
      </w:r>
    </w:p>
    <w:p w14:paraId="6E352C4A" w14:textId="77777777" w:rsidR="002041A3" w:rsidRPr="00D90732" w:rsidRDefault="002041A3" w:rsidP="000A2C09">
      <w:pPr>
        <w:pStyle w:val="ListParagraph"/>
        <w:numPr>
          <w:ilvl w:val="0"/>
          <w:numId w:val="9"/>
        </w:numPr>
        <w:rPr>
          <w:bCs/>
          <w:sz w:val="24"/>
          <w:szCs w:val="24"/>
        </w:rPr>
      </w:pPr>
      <w:r w:rsidRPr="00D90732">
        <w:rPr>
          <w:bCs/>
          <w:sz w:val="24"/>
          <w:szCs w:val="24"/>
        </w:rPr>
        <w:t>What are the signature strengths of children’s services in your LA? What sustains these?</w:t>
      </w:r>
    </w:p>
    <w:p w14:paraId="08F10766" w14:textId="77777777" w:rsidR="002041A3" w:rsidRPr="00D90732" w:rsidRDefault="002041A3" w:rsidP="000A2C09">
      <w:pPr>
        <w:pStyle w:val="ListParagraph"/>
        <w:numPr>
          <w:ilvl w:val="0"/>
          <w:numId w:val="9"/>
        </w:numPr>
        <w:rPr>
          <w:bCs/>
          <w:sz w:val="24"/>
          <w:szCs w:val="24"/>
        </w:rPr>
      </w:pPr>
      <w:r w:rsidRPr="00D90732">
        <w:rPr>
          <w:bCs/>
          <w:sz w:val="24"/>
          <w:szCs w:val="24"/>
        </w:rPr>
        <w:t xml:space="preserve">What improvement progress are you and your team most proud of? </w:t>
      </w:r>
      <w:r w:rsidRPr="00D90732">
        <w:rPr>
          <w:bCs/>
          <w:color w:val="BFBFBF" w:themeColor="background1" w:themeShade="BF"/>
          <w:sz w:val="24"/>
          <w:szCs w:val="24"/>
        </w:rPr>
        <w:t>What were the critical success factors in delivering that improvement?</w:t>
      </w:r>
    </w:p>
    <w:p w14:paraId="21B598EA" w14:textId="431B7494" w:rsidR="002041A3" w:rsidRPr="00D90732" w:rsidRDefault="002041A3" w:rsidP="000A2C09">
      <w:pPr>
        <w:pStyle w:val="ListParagraph"/>
        <w:numPr>
          <w:ilvl w:val="0"/>
          <w:numId w:val="9"/>
        </w:numPr>
        <w:rPr>
          <w:rFonts w:cs="Arial"/>
          <w:sz w:val="24"/>
          <w:szCs w:val="24"/>
        </w:rPr>
      </w:pPr>
      <w:r w:rsidRPr="00D90732">
        <w:rPr>
          <w:rFonts w:cs="Arial"/>
          <w:sz w:val="24"/>
          <w:szCs w:val="24"/>
        </w:rPr>
        <w:t>If we asked people that know your service well to share what they most value about the work your service does with vulnerable children and families - what would they say?</w:t>
      </w:r>
    </w:p>
    <w:p w14:paraId="2B086BC2" w14:textId="6CF7102A" w:rsidR="00272A56" w:rsidRPr="00D90732" w:rsidRDefault="00272A56" w:rsidP="000A2C09">
      <w:pPr>
        <w:pStyle w:val="ListParagraph"/>
        <w:widowControl w:val="0"/>
        <w:numPr>
          <w:ilvl w:val="0"/>
          <w:numId w:val="9"/>
        </w:numPr>
        <w:rPr>
          <w:rFonts w:cs="Arial"/>
          <w:color w:val="BFBFBF" w:themeColor="background1" w:themeShade="BF"/>
          <w:sz w:val="24"/>
          <w:szCs w:val="24"/>
        </w:rPr>
      </w:pPr>
      <w:r w:rsidRPr="00D90732">
        <w:rPr>
          <w:rFonts w:cs="Arial"/>
          <w:sz w:val="24"/>
          <w:szCs w:val="24"/>
        </w:rPr>
        <w:t xml:space="preserve">When have you seen the </w:t>
      </w:r>
      <w:proofErr w:type="gramStart"/>
      <w:r w:rsidRPr="00D90732">
        <w:rPr>
          <w:rFonts w:cs="Arial"/>
          <w:sz w:val="24"/>
          <w:szCs w:val="24"/>
        </w:rPr>
        <w:t>work</w:t>
      </w:r>
      <w:proofErr w:type="gramEnd"/>
      <w:r w:rsidRPr="00D90732">
        <w:rPr>
          <w:rFonts w:cs="Arial"/>
          <w:sz w:val="24"/>
          <w:szCs w:val="24"/>
        </w:rPr>
        <w:t xml:space="preserve"> you do with vulnerable children and families at its best in your service </w:t>
      </w:r>
      <w:r w:rsidR="00FD764A" w:rsidRPr="00D90732">
        <w:rPr>
          <w:rFonts w:cs="Arial"/>
          <w:sz w:val="24"/>
          <w:szCs w:val="24"/>
        </w:rPr>
        <w:t>–</w:t>
      </w:r>
      <w:r w:rsidRPr="00D90732">
        <w:rPr>
          <w:rFonts w:cs="Arial"/>
          <w:sz w:val="24"/>
          <w:szCs w:val="24"/>
        </w:rPr>
        <w:t xml:space="preserve"> </w:t>
      </w:r>
      <w:r w:rsidR="00FD764A" w:rsidRPr="00D90732">
        <w:rPr>
          <w:rFonts w:cs="Arial"/>
          <w:color w:val="BFBFBF" w:themeColor="background1" w:themeShade="BF"/>
          <w:sz w:val="24"/>
          <w:szCs w:val="24"/>
        </w:rPr>
        <w:t>how did this occur</w:t>
      </w:r>
      <w:r w:rsidRPr="00D90732">
        <w:rPr>
          <w:rFonts w:cs="Arial"/>
          <w:color w:val="BFBFBF" w:themeColor="background1" w:themeShade="BF"/>
          <w:sz w:val="24"/>
          <w:szCs w:val="24"/>
        </w:rPr>
        <w:t>?</w:t>
      </w:r>
    </w:p>
    <w:p w14:paraId="08B3554B" w14:textId="7A911536" w:rsidR="002041A3" w:rsidRPr="00175220" w:rsidRDefault="00E24CCA" w:rsidP="002041A3">
      <w:pPr>
        <w:pStyle w:val="ListParagraph"/>
        <w:widowControl w:val="0"/>
        <w:numPr>
          <w:ilvl w:val="0"/>
          <w:numId w:val="9"/>
        </w:numPr>
        <w:rPr>
          <w:rFonts w:cs="Arial"/>
          <w:color w:val="000000" w:themeColor="text1"/>
          <w:sz w:val="24"/>
          <w:szCs w:val="24"/>
        </w:rPr>
      </w:pPr>
      <w:r w:rsidRPr="00D90732">
        <w:rPr>
          <w:rFonts w:cs="Arial"/>
          <w:color w:val="000000" w:themeColor="text1"/>
          <w:sz w:val="24"/>
          <w:szCs w:val="24"/>
        </w:rPr>
        <w:t>What practice is there in your LA that it would be worth showcasing to other LA’s so that they could learn from it?</w:t>
      </w:r>
    </w:p>
    <w:p w14:paraId="25D2DA57" w14:textId="537299D6" w:rsidR="002041A3" w:rsidRPr="000F5513" w:rsidRDefault="002041A3" w:rsidP="002041A3">
      <w:pPr>
        <w:rPr>
          <w:rFonts w:eastAsia="MS PGothic"/>
          <w:b/>
          <w:bCs/>
          <w:sz w:val="28"/>
          <w:szCs w:val="28"/>
        </w:rPr>
      </w:pPr>
      <w:r w:rsidRPr="00E24CCA">
        <w:rPr>
          <w:rFonts w:eastAsia="MS PGothic"/>
          <w:b/>
          <w:bCs/>
          <w:sz w:val="28"/>
          <w:szCs w:val="28"/>
        </w:rPr>
        <w:t xml:space="preserve">The </w:t>
      </w:r>
      <w:r w:rsidRPr="00E24CCA">
        <w:rPr>
          <w:b/>
          <w:bCs/>
          <w:sz w:val="28"/>
          <w:szCs w:val="28"/>
        </w:rPr>
        <w:t>political climate</w:t>
      </w:r>
    </w:p>
    <w:p w14:paraId="250EF035" w14:textId="77777777" w:rsidR="002041A3" w:rsidRDefault="002041A3" w:rsidP="002041A3">
      <w:pPr>
        <w:rPr>
          <w:bCs/>
        </w:rPr>
      </w:pPr>
      <w:r w:rsidRPr="00656BDD">
        <w:rPr>
          <w:bCs/>
        </w:rPr>
        <w:t>What evidence is there of the political priority given to safeguarding and vulnerable children</w:t>
      </w:r>
      <w:r>
        <w:rPr>
          <w:bCs/>
        </w:rPr>
        <w:t xml:space="preserve">?  </w:t>
      </w:r>
    </w:p>
    <w:p w14:paraId="4921E85C" w14:textId="77777777" w:rsidR="002041A3" w:rsidRPr="00D90732" w:rsidRDefault="002041A3" w:rsidP="000A2C09">
      <w:pPr>
        <w:pStyle w:val="ListParagraph"/>
        <w:numPr>
          <w:ilvl w:val="0"/>
          <w:numId w:val="10"/>
        </w:numPr>
        <w:rPr>
          <w:bCs/>
          <w:color w:val="A6A6A6" w:themeColor="background1" w:themeShade="A6"/>
          <w:sz w:val="24"/>
          <w:szCs w:val="24"/>
        </w:rPr>
      </w:pPr>
      <w:r w:rsidRPr="00D90732">
        <w:rPr>
          <w:bCs/>
          <w:color w:val="A6A6A6" w:themeColor="background1" w:themeShade="A6"/>
          <w:sz w:val="24"/>
          <w:szCs w:val="24"/>
        </w:rPr>
        <w:t>If you judge the priority given to children to be insufficient, what is being done to address this? What was the impact?</w:t>
      </w:r>
    </w:p>
    <w:p w14:paraId="34DBF9B9" w14:textId="4F441B10" w:rsidR="002041A3" w:rsidRPr="00D90732" w:rsidRDefault="002041A3" w:rsidP="000A2C09">
      <w:pPr>
        <w:pStyle w:val="ListParagraph"/>
        <w:numPr>
          <w:ilvl w:val="0"/>
          <w:numId w:val="10"/>
        </w:numPr>
        <w:rPr>
          <w:bCs/>
          <w:color w:val="A6A6A6" w:themeColor="background1" w:themeShade="A6"/>
          <w:sz w:val="24"/>
          <w:szCs w:val="24"/>
        </w:rPr>
      </w:pPr>
      <w:r w:rsidRPr="00D90732">
        <w:rPr>
          <w:bCs/>
          <w:color w:val="A6A6A6" w:themeColor="background1" w:themeShade="A6"/>
          <w:sz w:val="24"/>
          <w:szCs w:val="24"/>
        </w:rPr>
        <w:t xml:space="preserve">What actions have you initiated to sustain the current level of priority given to children? </w:t>
      </w:r>
      <w:r w:rsidRPr="00D90732">
        <w:rPr>
          <w:bCs/>
          <w:color w:val="BFBFBF" w:themeColor="background1" w:themeShade="BF"/>
          <w:sz w:val="24"/>
          <w:szCs w:val="24"/>
        </w:rPr>
        <w:t>How do you know if these actions are having impact?</w:t>
      </w:r>
    </w:p>
    <w:p w14:paraId="7608020C" w14:textId="77777777" w:rsidR="002041A3" w:rsidRPr="00D90732" w:rsidRDefault="002041A3" w:rsidP="000A2C09">
      <w:pPr>
        <w:pStyle w:val="ListParagraph"/>
        <w:numPr>
          <w:ilvl w:val="0"/>
          <w:numId w:val="10"/>
        </w:numPr>
        <w:rPr>
          <w:bCs/>
          <w:sz w:val="24"/>
          <w:szCs w:val="24"/>
        </w:rPr>
      </w:pPr>
      <w:r w:rsidRPr="00D90732">
        <w:rPr>
          <w:bCs/>
          <w:sz w:val="24"/>
          <w:szCs w:val="24"/>
        </w:rPr>
        <w:lastRenderedPageBreak/>
        <w:t xml:space="preserve">When have you felt comfortable with the interaction with politicians with respect to priorities and when have you felt discomfort? </w:t>
      </w:r>
      <w:r w:rsidRPr="00D90732">
        <w:rPr>
          <w:bCs/>
          <w:color w:val="AEAAAA" w:themeColor="background2" w:themeShade="BF"/>
          <w:sz w:val="24"/>
          <w:szCs w:val="24"/>
        </w:rPr>
        <w:t>What have you learned from this?</w:t>
      </w:r>
    </w:p>
    <w:p w14:paraId="2C439061" w14:textId="77777777" w:rsidR="002041A3" w:rsidRPr="00D90732" w:rsidRDefault="002041A3" w:rsidP="000A2C09">
      <w:pPr>
        <w:pStyle w:val="ListParagraph"/>
        <w:numPr>
          <w:ilvl w:val="0"/>
          <w:numId w:val="10"/>
        </w:numPr>
        <w:rPr>
          <w:bCs/>
          <w:sz w:val="24"/>
          <w:szCs w:val="24"/>
        </w:rPr>
      </w:pPr>
      <w:r w:rsidRPr="00D90732">
        <w:rPr>
          <w:bCs/>
          <w:sz w:val="24"/>
          <w:szCs w:val="24"/>
        </w:rPr>
        <w:t>What evidence do you have that the corporate centre understands and supports children?</w:t>
      </w:r>
    </w:p>
    <w:p w14:paraId="14AF735C" w14:textId="241E3967" w:rsidR="002041A3" w:rsidRPr="00D90732" w:rsidRDefault="002041A3" w:rsidP="000A2C09">
      <w:pPr>
        <w:pStyle w:val="ListParagraph"/>
        <w:numPr>
          <w:ilvl w:val="0"/>
          <w:numId w:val="10"/>
        </w:numPr>
        <w:rPr>
          <w:bCs/>
          <w:sz w:val="24"/>
          <w:szCs w:val="24"/>
        </w:rPr>
      </w:pPr>
      <w:r w:rsidRPr="00D90732">
        <w:rPr>
          <w:bCs/>
          <w:sz w:val="24"/>
          <w:szCs w:val="24"/>
        </w:rPr>
        <w:t xml:space="preserve">If I was to talk to front line staff in your service, what would they say about the political support that children receive?  </w:t>
      </w:r>
      <w:r w:rsidRPr="00D90732">
        <w:rPr>
          <w:bCs/>
          <w:color w:val="A6A6A6" w:themeColor="background1" w:themeShade="A6"/>
          <w:sz w:val="24"/>
          <w:szCs w:val="24"/>
        </w:rPr>
        <w:t xml:space="preserve">What is being done to address this? </w:t>
      </w:r>
      <w:r w:rsidRPr="00D90732">
        <w:rPr>
          <w:bCs/>
          <w:color w:val="BFBFBF" w:themeColor="background1" w:themeShade="BF"/>
          <w:sz w:val="24"/>
          <w:szCs w:val="24"/>
        </w:rPr>
        <w:t>How do you know if these actions are having impact?</w:t>
      </w:r>
    </w:p>
    <w:p w14:paraId="29E93AC2" w14:textId="104A5C5F" w:rsidR="002041A3" w:rsidRPr="00D90732" w:rsidRDefault="002041A3" w:rsidP="000A2C09">
      <w:pPr>
        <w:pStyle w:val="ListParagraph"/>
        <w:numPr>
          <w:ilvl w:val="0"/>
          <w:numId w:val="10"/>
        </w:numPr>
        <w:rPr>
          <w:bCs/>
          <w:sz w:val="24"/>
          <w:szCs w:val="24"/>
        </w:rPr>
      </w:pPr>
      <w:r w:rsidRPr="00D90732">
        <w:rPr>
          <w:bCs/>
          <w:sz w:val="24"/>
          <w:szCs w:val="24"/>
        </w:rPr>
        <w:t xml:space="preserve">Where is there evidence of the impact of political decisions on children whether positive or negative?  </w:t>
      </w:r>
      <w:r w:rsidRPr="00D90732">
        <w:rPr>
          <w:bCs/>
          <w:color w:val="A6A6A6" w:themeColor="background1" w:themeShade="A6"/>
          <w:sz w:val="24"/>
          <w:szCs w:val="24"/>
        </w:rPr>
        <w:t>Where it was negative what happened and what was the outcome? Have you initiated any action to prevent this happening again?</w:t>
      </w:r>
      <w:r w:rsidR="00FB6383">
        <w:rPr>
          <w:bCs/>
          <w:color w:val="A6A6A6" w:themeColor="background1" w:themeShade="A6"/>
          <w:sz w:val="24"/>
          <w:szCs w:val="24"/>
        </w:rPr>
        <w:t xml:space="preserve"> What result did this have?</w:t>
      </w:r>
    </w:p>
    <w:p w14:paraId="737FF000" w14:textId="385056CD" w:rsidR="002041A3" w:rsidRPr="00D90732" w:rsidRDefault="002041A3" w:rsidP="000A2C09">
      <w:pPr>
        <w:pStyle w:val="ListParagraph"/>
        <w:numPr>
          <w:ilvl w:val="0"/>
          <w:numId w:val="10"/>
        </w:numPr>
        <w:rPr>
          <w:bCs/>
          <w:sz w:val="24"/>
          <w:szCs w:val="24"/>
        </w:rPr>
      </w:pPr>
      <w:r w:rsidRPr="00D90732">
        <w:rPr>
          <w:bCs/>
          <w:sz w:val="24"/>
          <w:szCs w:val="24"/>
        </w:rPr>
        <w:t xml:space="preserve">If I was in your lead member’s shoes, what would </w:t>
      </w:r>
      <w:r w:rsidR="003E2410">
        <w:rPr>
          <w:bCs/>
          <w:sz w:val="24"/>
          <w:szCs w:val="24"/>
        </w:rPr>
        <w:t>I</w:t>
      </w:r>
      <w:r w:rsidRPr="00D90732">
        <w:rPr>
          <w:bCs/>
          <w:sz w:val="24"/>
          <w:szCs w:val="24"/>
        </w:rPr>
        <w:t xml:space="preserve"> be saying about the pace of improvement in the service. What would </w:t>
      </w:r>
      <w:r w:rsidR="003E2410">
        <w:rPr>
          <w:bCs/>
          <w:sz w:val="24"/>
          <w:szCs w:val="24"/>
        </w:rPr>
        <w:t>I</w:t>
      </w:r>
      <w:r w:rsidRPr="00D90732">
        <w:rPr>
          <w:bCs/>
          <w:sz w:val="24"/>
          <w:szCs w:val="24"/>
        </w:rPr>
        <w:t xml:space="preserve"> say about Cabinet support for children?</w:t>
      </w:r>
    </w:p>
    <w:p w14:paraId="0E2733CD" w14:textId="6BA7D409" w:rsidR="002041A3" w:rsidRPr="00D90732" w:rsidRDefault="002041A3" w:rsidP="000A2C09">
      <w:pPr>
        <w:pStyle w:val="ListParagraph"/>
        <w:numPr>
          <w:ilvl w:val="0"/>
          <w:numId w:val="10"/>
        </w:numPr>
        <w:rPr>
          <w:bCs/>
          <w:sz w:val="24"/>
          <w:szCs w:val="24"/>
        </w:rPr>
      </w:pPr>
      <w:r w:rsidRPr="00D90732">
        <w:rPr>
          <w:bCs/>
          <w:sz w:val="24"/>
          <w:szCs w:val="24"/>
        </w:rPr>
        <w:t>What would he she be most concerned about?</w:t>
      </w:r>
      <w:r w:rsidR="003E2410">
        <w:rPr>
          <w:bCs/>
          <w:sz w:val="24"/>
          <w:szCs w:val="24"/>
        </w:rPr>
        <w:t xml:space="preserve"> What would I say the DCS needed to do differently?</w:t>
      </w:r>
    </w:p>
    <w:p w14:paraId="10FB066F" w14:textId="77777777" w:rsidR="002041A3" w:rsidRPr="00D90732" w:rsidRDefault="002041A3" w:rsidP="000A2C09">
      <w:pPr>
        <w:pStyle w:val="ListParagraph"/>
        <w:numPr>
          <w:ilvl w:val="0"/>
          <w:numId w:val="10"/>
        </w:numPr>
        <w:rPr>
          <w:bCs/>
          <w:sz w:val="24"/>
          <w:szCs w:val="24"/>
        </w:rPr>
      </w:pPr>
      <w:r w:rsidRPr="00D90732">
        <w:rPr>
          <w:bCs/>
          <w:sz w:val="24"/>
          <w:szCs w:val="24"/>
        </w:rPr>
        <w:t>What evidence is there of the impact of children’s and parent/carer’s voice on political decisions</w:t>
      </w:r>
    </w:p>
    <w:p w14:paraId="09328454" w14:textId="135D0B9C" w:rsidR="002041A3" w:rsidRPr="00D90732" w:rsidRDefault="002041A3" w:rsidP="000A2C09">
      <w:pPr>
        <w:pStyle w:val="ListParagraph"/>
        <w:numPr>
          <w:ilvl w:val="0"/>
          <w:numId w:val="10"/>
        </w:numPr>
        <w:rPr>
          <w:bCs/>
          <w:color w:val="BFBFBF" w:themeColor="background1" w:themeShade="BF"/>
          <w:sz w:val="24"/>
          <w:szCs w:val="24"/>
        </w:rPr>
      </w:pPr>
      <w:r w:rsidRPr="00D90732">
        <w:rPr>
          <w:bCs/>
          <w:sz w:val="24"/>
          <w:szCs w:val="24"/>
        </w:rPr>
        <w:t xml:space="preserve">What do you think the Leader of the Council’s perspective on children is? </w:t>
      </w:r>
      <w:r w:rsidRPr="00D90732">
        <w:rPr>
          <w:bCs/>
          <w:color w:val="A6A6A6" w:themeColor="background1" w:themeShade="A6"/>
          <w:sz w:val="24"/>
          <w:szCs w:val="24"/>
        </w:rPr>
        <w:t xml:space="preserve">How do you feel about </w:t>
      </w:r>
      <w:r w:rsidR="00FB6383">
        <w:rPr>
          <w:bCs/>
          <w:color w:val="A6A6A6" w:themeColor="background1" w:themeShade="A6"/>
          <w:sz w:val="24"/>
          <w:szCs w:val="24"/>
        </w:rPr>
        <w:t>this? What has</w:t>
      </w:r>
      <w:r w:rsidRPr="00D90732">
        <w:rPr>
          <w:bCs/>
          <w:color w:val="A6A6A6" w:themeColor="background1" w:themeShade="A6"/>
          <w:sz w:val="24"/>
          <w:szCs w:val="24"/>
        </w:rPr>
        <w:t xml:space="preserve"> been done to address it? </w:t>
      </w:r>
      <w:r w:rsidRPr="00D90732">
        <w:rPr>
          <w:bCs/>
          <w:color w:val="BFBFBF" w:themeColor="background1" w:themeShade="BF"/>
          <w:sz w:val="24"/>
          <w:szCs w:val="24"/>
        </w:rPr>
        <w:t xml:space="preserve">How do you know if this action has had any impact? </w:t>
      </w:r>
    </w:p>
    <w:p w14:paraId="502F2806" w14:textId="61D5BA50" w:rsidR="002041A3" w:rsidRPr="003E2410" w:rsidRDefault="002041A3" w:rsidP="003E2410">
      <w:pPr>
        <w:pStyle w:val="ListParagraph"/>
        <w:numPr>
          <w:ilvl w:val="0"/>
          <w:numId w:val="10"/>
        </w:numPr>
        <w:rPr>
          <w:bCs/>
          <w:color w:val="A6A6A6" w:themeColor="background1" w:themeShade="A6"/>
          <w:sz w:val="24"/>
          <w:szCs w:val="24"/>
        </w:rPr>
      </w:pPr>
      <w:r w:rsidRPr="00D90732">
        <w:rPr>
          <w:bCs/>
          <w:color w:val="000000" w:themeColor="text1"/>
          <w:sz w:val="24"/>
          <w:szCs w:val="24"/>
        </w:rPr>
        <w:t xml:space="preserve">What is the current narrative about children’s services in the </w:t>
      </w:r>
      <w:r w:rsidR="003E2410">
        <w:rPr>
          <w:bCs/>
          <w:color w:val="000000" w:themeColor="text1"/>
          <w:sz w:val="24"/>
          <w:szCs w:val="24"/>
        </w:rPr>
        <w:t>political realm</w:t>
      </w:r>
      <w:r w:rsidRPr="00D90732">
        <w:rPr>
          <w:bCs/>
          <w:color w:val="000000" w:themeColor="text1"/>
          <w:sz w:val="24"/>
          <w:szCs w:val="24"/>
        </w:rPr>
        <w:t xml:space="preserve">? </w:t>
      </w:r>
      <w:r w:rsidRPr="00D90732">
        <w:rPr>
          <w:bCs/>
          <w:color w:val="A6A6A6" w:themeColor="background1" w:themeShade="A6"/>
          <w:sz w:val="24"/>
          <w:szCs w:val="24"/>
        </w:rPr>
        <w:t xml:space="preserve">Is it the same or different from the corporate narrative? </w:t>
      </w:r>
      <w:r w:rsidR="003E2410" w:rsidRPr="003E2410">
        <w:rPr>
          <w:bCs/>
          <w:color w:val="A6A6A6" w:themeColor="background1" w:themeShade="A6"/>
          <w:sz w:val="24"/>
          <w:szCs w:val="24"/>
        </w:rPr>
        <w:t>What is happening to address this? Will it work?</w:t>
      </w:r>
    </w:p>
    <w:p w14:paraId="3C1F47A5" w14:textId="77777777" w:rsidR="002041A3" w:rsidRPr="00E24CCA" w:rsidRDefault="002041A3" w:rsidP="002041A3">
      <w:pPr>
        <w:rPr>
          <w:b/>
          <w:bCs/>
          <w:sz w:val="28"/>
          <w:szCs w:val="28"/>
        </w:rPr>
      </w:pPr>
      <w:bookmarkStart w:id="37" w:name="_Hlk21688384"/>
      <w:r w:rsidRPr="00E24CCA">
        <w:rPr>
          <w:b/>
          <w:bCs/>
          <w:sz w:val="28"/>
          <w:szCs w:val="28"/>
        </w:rPr>
        <w:t>Corporate support</w:t>
      </w:r>
    </w:p>
    <w:bookmarkEnd w:id="37"/>
    <w:p w14:paraId="4FEAB858" w14:textId="4BA2BB8E" w:rsidR="002041A3" w:rsidRDefault="002041A3" w:rsidP="000A2C09">
      <w:pPr>
        <w:pStyle w:val="ListParagraph"/>
        <w:numPr>
          <w:ilvl w:val="0"/>
          <w:numId w:val="11"/>
        </w:numPr>
        <w:rPr>
          <w:bCs/>
          <w:color w:val="A6A6A6" w:themeColor="background1" w:themeShade="A6"/>
          <w:sz w:val="24"/>
          <w:szCs w:val="24"/>
        </w:rPr>
      </w:pPr>
      <w:r w:rsidRPr="00D90732">
        <w:rPr>
          <w:bCs/>
          <w:sz w:val="24"/>
          <w:szCs w:val="24"/>
        </w:rPr>
        <w:t xml:space="preserve">Where has the corporate centre shown tangible support for vulnerable children including looked after children? Where have you wanted support but not received it? What are you doing about this? </w:t>
      </w:r>
      <w:r w:rsidRPr="00D90732">
        <w:rPr>
          <w:bCs/>
          <w:color w:val="A6A6A6" w:themeColor="background1" w:themeShade="A6"/>
          <w:sz w:val="24"/>
          <w:szCs w:val="24"/>
        </w:rPr>
        <w:t>Who are your corporate allies? What ally would you like to have that you haven’t secured? What is the current narrative about children’s services in the corporate centre? Is it the same or different from the political narrative? What are you doing to address this?</w:t>
      </w:r>
    </w:p>
    <w:p w14:paraId="217A43BA" w14:textId="0B23912D" w:rsidR="00361FD4" w:rsidRPr="00ED5B09" w:rsidRDefault="00361FD4" w:rsidP="00ED5B09">
      <w:pPr>
        <w:rPr>
          <w:b/>
          <w:bCs/>
          <w:sz w:val="28"/>
          <w:szCs w:val="28"/>
        </w:rPr>
      </w:pPr>
      <w:r w:rsidRPr="00ED5B09">
        <w:rPr>
          <w:b/>
          <w:bCs/>
          <w:sz w:val="28"/>
          <w:szCs w:val="28"/>
        </w:rPr>
        <w:t>Meaningful indicators</w:t>
      </w:r>
    </w:p>
    <w:p w14:paraId="67922FAB" w14:textId="77777777" w:rsidR="00361FD4" w:rsidRPr="00361FD4" w:rsidRDefault="00361FD4" w:rsidP="00ED5B09">
      <w:pPr>
        <w:pStyle w:val="ListParagraph"/>
        <w:numPr>
          <w:ilvl w:val="0"/>
          <w:numId w:val="11"/>
        </w:numPr>
      </w:pPr>
      <w:r>
        <w:t>How do you know your data is accurate, up to date and meaningful?</w:t>
      </w:r>
    </w:p>
    <w:p w14:paraId="6E3B9E57" w14:textId="77777777" w:rsidR="00361FD4" w:rsidRDefault="00361FD4" w:rsidP="00ED5B09">
      <w:pPr>
        <w:pStyle w:val="ListParagraph"/>
        <w:numPr>
          <w:ilvl w:val="0"/>
          <w:numId w:val="11"/>
        </w:numPr>
      </w:pPr>
      <w:r>
        <w:t xml:space="preserve">Are you able to identify case-load issues through your data collection and reporting arrangements? Do you monitor, measure and adjust </w:t>
      </w:r>
      <w:proofErr w:type="gramStart"/>
      <w:r>
        <w:t>case-loads</w:t>
      </w:r>
      <w:proofErr w:type="gramEnd"/>
      <w:r>
        <w:t xml:space="preserve"> at a range of levels of granularity?</w:t>
      </w:r>
    </w:p>
    <w:p w14:paraId="38C545F6" w14:textId="77777777" w:rsidR="00175220" w:rsidRDefault="00175220" w:rsidP="002041A3">
      <w:pPr>
        <w:rPr>
          <w:b/>
          <w:bCs/>
          <w:sz w:val="28"/>
          <w:szCs w:val="28"/>
        </w:rPr>
      </w:pPr>
    </w:p>
    <w:p w14:paraId="7AAEFAAE" w14:textId="2464595F" w:rsidR="002041A3" w:rsidRPr="00E24CCA" w:rsidRDefault="002041A3" w:rsidP="002041A3">
      <w:pPr>
        <w:rPr>
          <w:b/>
          <w:bCs/>
          <w:sz w:val="28"/>
          <w:szCs w:val="28"/>
        </w:rPr>
      </w:pPr>
      <w:r w:rsidRPr="00E24CCA">
        <w:rPr>
          <w:b/>
          <w:bCs/>
          <w:sz w:val="28"/>
          <w:szCs w:val="28"/>
        </w:rPr>
        <w:t>Turnover in senior leadership</w:t>
      </w:r>
    </w:p>
    <w:p w14:paraId="4D9BFF40" w14:textId="79F70EC2" w:rsidR="002041A3" w:rsidRPr="00FB6D3D" w:rsidRDefault="002041A3" w:rsidP="000A2C09">
      <w:pPr>
        <w:pStyle w:val="ListParagraph"/>
        <w:numPr>
          <w:ilvl w:val="0"/>
          <w:numId w:val="11"/>
        </w:numPr>
        <w:rPr>
          <w:bCs/>
        </w:rPr>
      </w:pPr>
      <w:r w:rsidRPr="00D90732">
        <w:rPr>
          <w:bCs/>
          <w:sz w:val="24"/>
          <w:szCs w:val="24"/>
        </w:rPr>
        <w:t xml:space="preserve">How stable is the children’s service leaders at top, middle and </w:t>
      </w:r>
      <w:proofErr w:type="gramStart"/>
      <w:r w:rsidRPr="00D90732">
        <w:rPr>
          <w:bCs/>
          <w:sz w:val="24"/>
          <w:szCs w:val="24"/>
        </w:rPr>
        <w:t>front line</w:t>
      </w:r>
      <w:proofErr w:type="gramEnd"/>
      <w:r w:rsidRPr="00D90732">
        <w:rPr>
          <w:bCs/>
          <w:sz w:val="24"/>
          <w:szCs w:val="24"/>
        </w:rPr>
        <w:t xml:space="preserve"> levels? </w:t>
      </w:r>
      <w:r w:rsidRPr="00D90732">
        <w:rPr>
          <w:bCs/>
          <w:color w:val="A6A6A6" w:themeColor="background1" w:themeShade="A6"/>
          <w:sz w:val="24"/>
          <w:szCs w:val="24"/>
        </w:rPr>
        <w:t>If there has</w:t>
      </w:r>
      <w:r w:rsidRPr="00D90732">
        <w:rPr>
          <w:bCs/>
          <w:color w:val="A6A6A6" w:themeColor="background1" w:themeShade="A6"/>
        </w:rPr>
        <w:t xml:space="preserve"> </w:t>
      </w:r>
      <w:r w:rsidRPr="00D90732">
        <w:rPr>
          <w:bCs/>
          <w:color w:val="A6A6A6" w:themeColor="background1" w:themeShade="A6"/>
          <w:sz w:val="24"/>
          <w:szCs w:val="24"/>
        </w:rPr>
        <w:t xml:space="preserve">been high turnover, what do you feel are the most significant factors? Have these factors changed </w:t>
      </w:r>
      <w:proofErr w:type="gramStart"/>
      <w:r w:rsidRPr="00D90732">
        <w:rPr>
          <w:bCs/>
          <w:color w:val="A6A6A6" w:themeColor="background1" w:themeShade="A6"/>
          <w:sz w:val="24"/>
          <w:szCs w:val="24"/>
        </w:rPr>
        <w:t>as a result of</w:t>
      </w:r>
      <w:proofErr w:type="gramEnd"/>
      <w:r w:rsidRPr="00D90732">
        <w:rPr>
          <w:bCs/>
          <w:color w:val="A6A6A6" w:themeColor="background1" w:themeShade="A6"/>
          <w:sz w:val="24"/>
          <w:szCs w:val="24"/>
        </w:rPr>
        <w:t xml:space="preserve"> your leadership?</w:t>
      </w:r>
    </w:p>
    <w:p w14:paraId="749C1FB3" w14:textId="77777777" w:rsidR="002041A3" w:rsidRPr="00E24CCA" w:rsidRDefault="002041A3" w:rsidP="002041A3">
      <w:pPr>
        <w:rPr>
          <w:b/>
          <w:bCs/>
          <w:sz w:val="28"/>
          <w:szCs w:val="28"/>
        </w:rPr>
      </w:pPr>
      <w:r w:rsidRPr="00E24CCA">
        <w:rPr>
          <w:b/>
          <w:bCs/>
          <w:sz w:val="28"/>
          <w:szCs w:val="28"/>
        </w:rPr>
        <w:lastRenderedPageBreak/>
        <w:t>Service reorganisation</w:t>
      </w:r>
    </w:p>
    <w:p w14:paraId="54006B0F" w14:textId="04455BA3" w:rsidR="002041A3" w:rsidRPr="00FB6D3D" w:rsidRDefault="002041A3" w:rsidP="000A2C09">
      <w:pPr>
        <w:pStyle w:val="ListParagraph"/>
        <w:numPr>
          <w:ilvl w:val="0"/>
          <w:numId w:val="11"/>
        </w:numPr>
        <w:rPr>
          <w:bCs/>
          <w:color w:val="A6A6A6" w:themeColor="background1" w:themeShade="A6"/>
          <w:sz w:val="24"/>
          <w:szCs w:val="24"/>
        </w:rPr>
      </w:pPr>
      <w:r w:rsidRPr="00D90732">
        <w:rPr>
          <w:bCs/>
          <w:sz w:val="24"/>
          <w:szCs w:val="24"/>
        </w:rPr>
        <w:t xml:space="preserve">What has been the impact of service reorganisation on staff delivering services to children? </w:t>
      </w:r>
      <w:r w:rsidRPr="00D90732">
        <w:rPr>
          <w:bCs/>
          <w:color w:val="A6A6A6" w:themeColor="background1" w:themeShade="A6"/>
          <w:sz w:val="24"/>
          <w:szCs w:val="24"/>
        </w:rPr>
        <w:t xml:space="preserve">To what extent have service reorganisations delivered on the goals that drove them in terms of impact on children, </w:t>
      </w:r>
      <w:proofErr w:type="gramStart"/>
      <w:r w:rsidRPr="00D90732">
        <w:rPr>
          <w:bCs/>
          <w:color w:val="A6A6A6" w:themeColor="background1" w:themeShade="A6"/>
          <w:sz w:val="24"/>
          <w:szCs w:val="24"/>
        </w:rPr>
        <w:t>staff</w:t>
      </w:r>
      <w:proofErr w:type="gramEnd"/>
      <w:r w:rsidRPr="00D90732">
        <w:rPr>
          <w:bCs/>
          <w:color w:val="A6A6A6" w:themeColor="background1" w:themeShade="A6"/>
          <w:sz w:val="24"/>
          <w:szCs w:val="24"/>
        </w:rPr>
        <w:t xml:space="preserve"> and budgets? What was the learning from the reorganisations that you and your team have undertaken? Have you undertaken any</w:t>
      </w:r>
      <w:r w:rsidR="00FB6D3D">
        <w:rPr>
          <w:bCs/>
          <w:color w:val="A6A6A6" w:themeColor="background1" w:themeShade="A6"/>
          <w:sz w:val="24"/>
          <w:szCs w:val="24"/>
        </w:rPr>
        <w:t xml:space="preserve"> </w:t>
      </w:r>
      <w:r w:rsidRPr="00D90732">
        <w:rPr>
          <w:bCs/>
          <w:color w:val="A6A6A6" w:themeColor="background1" w:themeShade="A6"/>
          <w:sz w:val="24"/>
          <w:szCs w:val="24"/>
        </w:rPr>
        <w:t>reorganisations with budget reductions that you felt were too challenging?</w:t>
      </w:r>
    </w:p>
    <w:p w14:paraId="0B29F21E" w14:textId="77777777" w:rsidR="00E24CCA" w:rsidRDefault="002041A3" w:rsidP="002041A3">
      <w:pPr>
        <w:rPr>
          <w:b/>
          <w:bCs/>
          <w:color w:val="000000" w:themeColor="text1"/>
          <w:sz w:val="28"/>
          <w:szCs w:val="28"/>
        </w:rPr>
      </w:pPr>
      <w:r w:rsidRPr="00E24CCA">
        <w:rPr>
          <w:b/>
          <w:bCs/>
          <w:color w:val="000000" w:themeColor="text1"/>
          <w:sz w:val="28"/>
          <w:szCs w:val="28"/>
        </w:rPr>
        <w:t>Budget</w:t>
      </w:r>
    </w:p>
    <w:p w14:paraId="47DEC68F" w14:textId="54EFB61A" w:rsidR="002041A3" w:rsidRPr="00D90732" w:rsidRDefault="002041A3" w:rsidP="000A2C09">
      <w:pPr>
        <w:pStyle w:val="ListParagraph"/>
        <w:numPr>
          <w:ilvl w:val="0"/>
          <w:numId w:val="11"/>
        </w:numPr>
        <w:rPr>
          <w:b/>
          <w:bCs/>
          <w:color w:val="000000" w:themeColor="text1"/>
          <w:sz w:val="24"/>
          <w:szCs w:val="24"/>
        </w:rPr>
      </w:pPr>
      <w:r w:rsidRPr="00D90732">
        <w:rPr>
          <w:bCs/>
          <w:color w:val="000000" w:themeColor="text1"/>
          <w:sz w:val="24"/>
          <w:szCs w:val="24"/>
        </w:rPr>
        <w:t>Is the budget for your service under/overspent</w:t>
      </w:r>
      <w:r w:rsidRPr="00D90732">
        <w:rPr>
          <w:bCs/>
          <w:sz w:val="24"/>
          <w:szCs w:val="24"/>
        </w:rPr>
        <w:t>? To what extent was this difficulty known when it was set last year</w:t>
      </w:r>
      <w:r w:rsidRPr="00D90732">
        <w:rPr>
          <w:bCs/>
          <w:color w:val="BFBFBF" w:themeColor="background1" w:themeShade="BF"/>
          <w:sz w:val="24"/>
          <w:szCs w:val="24"/>
        </w:rPr>
        <w:t>? What if any, representations did you make about this at the time? What is the narrative about children’s service financial management from the corporate centre?</w:t>
      </w:r>
    </w:p>
    <w:p w14:paraId="2F87DDCE" w14:textId="04D3550D" w:rsidR="002041A3" w:rsidRPr="00FB6D3D" w:rsidRDefault="002041A3" w:rsidP="000A2C09">
      <w:pPr>
        <w:pStyle w:val="ListParagraph"/>
        <w:numPr>
          <w:ilvl w:val="0"/>
          <w:numId w:val="11"/>
        </w:numPr>
        <w:rPr>
          <w:bCs/>
          <w:color w:val="BFBFBF" w:themeColor="background1" w:themeShade="BF"/>
          <w:sz w:val="24"/>
          <w:szCs w:val="24"/>
        </w:rPr>
      </w:pPr>
      <w:r w:rsidRPr="00D90732">
        <w:rPr>
          <w:bCs/>
          <w:color w:val="000000" w:themeColor="text1"/>
          <w:sz w:val="24"/>
          <w:szCs w:val="24"/>
        </w:rPr>
        <w:t xml:space="preserve">How confident are you that continued improvement is possible within the budget umbrella you have been set for </w:t>
      </w:r>
      <w:r w:rsidR="004B2DD6">
        <w:rPr>
          <w:bCs/>
          <w:color w:val="000000" w:themeColor="text1"/>
          <w:sz w:val="24"/>
          <w:szCs w:val="24"/>
        </w:rPr>
        <w:t>202</w:t>
      </w:r>
      <w:r w:rsidR="004B54CC">
        <w:rPr>
          <w:bCs/>
          <w:color w:val="000000" w:themeColor="text1"/>
          <w:sz w:val="24"/>
          <w:szCs w:val="24"/>
        </w:rPr>
        <w:t>2</w:t>
      </w:r>
      <w:r w:rsidR="004B2DD6">
        <w:rPr>
          <w:bCs/>
          <w:color w:val="000000" w:themeColor="text1"/>
          <w:sz w:val="24"/>
          <w:szCs w:val="24"/>
        </w:rPr>
        <w:t>-202</w:t>
      </w:r>
      <w:r w:rsidR="004B54CC">
        <w:rPr>
          <w:bCs/>
          <w:color w:val="000000" w:themeColor="text1"/>
          <w:sz w:val="24"/>
          <w:szCs w:val="24"/>
        </w:rPr>
        <w:t xml:space="preserve">3 </w:t>
      </w:r>
      <w:r w:rsidRPr="00D90732">
        <w:rPr>
          <w:bCs/>
          <w:color w:val="000000" w:themeColor="text1"/>
          <w:sz w:val="24"/>
          <w:szCs w:val="24"/>
        </w:rPr>
        <w:t xml:space="preserve">from 0 not confident at all to 10 very confident?  </w:t>
      </w:r>
      <w:r w:rsidRPr="00D90732">
        <w:rPr>
          <w:bCs/>
          <w:color w:val="BFBFBF" w:themeColor="background1" w:themeShade="BF"/>
          <w:sz w:val="24"/>
          <w:szCs w:val="24"/>
        </w:rPr>
        <w:t>What have you done to make your concerns known to others? What impact has this had?</w:t>
      </w:r>
    </w:p>
    <w:p w14:paraId="0A54E249" w14:textId="77777777" w:rsidR="002041A3" w:rsidRPr="00E24CCA" w:rsidRDefault="002041A3" w:rsidP="002041A3">
      <w:pPr>
        <w:rPr>
          <w:b/>
          <w:bCs/>
          <w:sz w:val="28"/>
          <w:szCs w:val="28"/>
        </w:rPr>
      </w:pPr>
      <w:r w:rsidRPr="00E24CCA">
        <w:rPr>
          <w:b/>
          <w:bCs/>
          <w:sz w:val="28"/>
          <w:szCs w:val="28"/>
        </w:rPr>
        <w:t>Performance</w:t>
      </w:r>
    </w:p>
    <w:p w14:paraId="7579B1B4" w14:textId="02CF262F" w:rsidR="002041A3" w:rsidRPr="00D90732" w:rsidRDefault="002041A3" w:rsidP="000A2C09">
      <w:pPr>
        <w:pStyle w:val="ListParagraph"/>
        <w:numPr>
          <w:ilvl w:val="0"/>
          <w:numId w:val="12"/>
        </w:numPr>
        <w:rPr>
          <w:bCs/>
          <w:color w:val="BFBFBF" w:themeColor="background1" w:themeShade="BF"/>
          <w:sz w:val="24"/>
          <w:szCs w:val="24"/>
        </w:rPr>
      </w:pPr>
      <w:r w:rsidRPr="00D90732">
        <w:rPr>
          <w:bCs/>
          <w:sz w:val="24"/>
          <w:szCs w:val="24"/>
        </w:rPr>
        <w:t xml:space="preserve">Which goals in terms of performance and practice improvement do you feel you will not meet? </w:t>
      </w:r>
      <w:r w:rsidRPr="00D90732">
        <w:rPr>
          <w:bCs/>
          <w:color w:val="A6A6A6" w:themeColor="background1" w:themeShade="A6"/>
          <w:sz w:val="24"/>
          <w:szCs w:val="24"/>
        </w:rPr>
        <w:t xml:space="preserve">Are your members aware of this? What action do you and your team have in place to address this? </w:t>
      </w:r>
      <w:r w:rsidRPr="00D90732">
        <w:rPr>
          <w:bCs/>
          <w:color w:val="BFBFBF" w:themeColor="background1" w:themeShade="BF"/>
          <w:sz w:val="24"/>
          <w:szCs w:val="24"/>
        </w:rPr>
        <w:t>How do you know if these actions are having impact?</w:t>
      </w:r>
    </w:p>
    <w:p w14:paraId="58A34684" w14:textId="77777777" w:rsidR="002041A3" w:rsidRPr="00D90732" w:rsidRDefault="002041A3" w:rsidP="000A2C09">
      <w:pPr>
        <w:pStyle w:val="ListParagraph"/>
        <w:numPr>
          <w:ilvl w:val="0"/>
          <w:numId w:val="12"/>
        </w:numPr>
        <w:rPr>
          <w:bCs/>
          <w:color w:val="BFBFBF" w:themeColor="background1" w:themeShade="BF"/>
          <w:sz w:val="24"/>
          <w:szCs w:val="24"/>
        </w:rPr>
      </w:pPr>
      <w:r w:rsidRPr="00D90732">
        <w:rPr>
          <w:bCs/>
          <w:color w:val="000000" w:themeColor="text1"/>
          <w:sz w:val="24"/>
          <w:szCs w:val="24"/>
        </w:rPr>
        <w:t xml:space="preserve">How robust is your performance management system in terms of accuracy of data, quality of data analysis and external benchmarking? </w:t>
      </w:r>
      <w:r w:rsidRPr="00D90732">
        <w:rPr>
          <w:bCs/>
          <w:color w:val="BFBFBF" w:themeColor="background1" w:themeShade="BF"/>
          <w:sz w:val="24"/>
          <w:szCs w:val="24"/>
        </w:rPr>
        <w:t>If you do not feel it is sufficiently robust, what is happening to improve it? What impact is this having?</w:t>
      </w:r>
    </w:p>
    <w:p w14:paraId="490CE026" w14:textId="4F2C6397" w:rsidR="002041A3" w:rsidRPr="00FB6D3D" w:rsidRDefault="002041A3" w:rsidP="000A2C09">
      <w:pPr>
        <w:pStyle w:val="ListParagraph"/>
        <w:numPr>
          <w:ilvl w:val="0"/>
          <w:numId w:val="12"/>
        </w:numPr>
        <w:rPr>
          <w:bCs/>
          <w:color w:val="000000" w:themeColor="text1"/>
          <w:sz w:val="24"/>
          <w:szCs w:val="24"/>
        </w:rPr>
      </w:pPr>
      <w:r w:rsidRPr="00D90732">
        <w:rPr>
          <w:bCs/>
          <w:color w:val="000000" w:themeColor="text1"/>
          <w:sz w:val="24"/>
          <w:szCs w:val="24"/>
        </w:rPr>
        <w:t xml:space="preserve">To what extent do front line managers in your service feel accountable for the performance of their team members and motivated to improve performance? </w:t>
      </w:r>
      <w:r w:rsidRPr="00D90732">
        <w:rPr>
          <w:bCs/>
          <w:color w:val="BFBFBF" w:themeColor="background1" w:themeShade="BF"/>
          <w:sz w:val="24"/>
          <w:szCs w:val="24"/>
        </w:rPr>
        <w:t>If you do not feel they are sufficiently accountable and motivated, what is happening to improve this? What impact is this having?</w:t>
      </w:r>
    </w:p>
    <w:p w14:paraId="0DFFE1D5" w14:textId="77777777" w:rsidR="002041A3" w:rsidRPr="00E24CCA" w:rsidRDefault="002041A3" w:rsidP="002041A3">
      <w:pPr>
        <w:rPr>
          <w:b/>
          <w:bCs/>
          <w:sz w:val="28"/>
          <w:szCs w:val="28"/>
        </w:rPr>
      </w:pPr>
      <w:r w:rsidRPr="00E24CCA">
        <w:rPr>
          <w:b/>
          <w:bCs/>
          <w:sz w:val="28"/>
          <w:szCs w:val="28"/>
        </w:rPr>
        <w:t>Leading with others</w:t>
      </w:r>
    </w:p>
    <w:p w14:paraId="5FD032BF" w14:textId="5FF885BB" w:rsidR="002041A3" w:rsidRPr="00D90732" w:rsidRDefault="002041A3" w:rsidP="000A2C09">
      <w:pPr>
        <w:pStyle w:val="ListParagraph"/>
        <w:numPr>
          <w:ilvl w:val="0"/>
          <w:numId w:val="13"/>
        </w:numPr>
        <w:rPr>
          <w:bCs/>
          <w:sz w:val="24"/>
          <w:szCs w:val="24"/>
        </w:rPr>
      </w:pPr>
      <w:r w:rsidRPr="00D90732">
        <w:rPr>
          <w:bCs/>
          <w:sz w:val="24"/>
          <w:szCs w:val="24"/>
        </w:rPr>
        <w:t xml:space="preserve">To what extent do you feel partners have bought into a common vision for children? </w:t>
      </w:r>
      <w:r w:rsidRPr="00D90732">
        <w:rPr>
          <w:bCs/>
          <w:color w:val="A6A6A6" w:themeColor="background1" w:themeShade="A6"/>
          <w:sz w:val="24"/>
          <w:szCs w:val="24"/>
        </w:rPr>
        <w:t xml:space="preserve">If they haven’t what is being done about this? </w:t>
      </w:r>
      <w:r w:rsidRPr="00D90732">
        <w:rPr>
          <w:bCs/>
          <w:color w:val="BFBFBF" w:themeColor="background1" w:themeShade="BF"/>
          <w:sz w:val="24"/>
          <w:szCs w:val="24"/>
        </w:rPr>
        <w:t>How do you know if these actions are having impact?</w:t>
      </w:r>
    </w:p>
    <w:p w14:paraId="5137B342" w14:textId="5C2F3AAA" w:rsidR="002041A3" w:rsidRPr="00D90732" w:rsidRDefault="002041A3" w:rsidP="000A2C09">
      <w:pPr>
        <w:pStyle w:val="ListParagraph"/>
        <w:numPr>
          <w:ilvl w:val="0"/>
          <w:numId w:val="13"/>
        </w:numPr>
        <w:rPr>
          <w:bCs/>
          <w:color w:val="A6A6A6" w:themeColor="background1" w:themeShade="A6"/>
          <w:sz w:val="24"/>
          <w:szCs w:val="24"/>
        </w:rPr>
      </w:pPr>
      <w:r w:rsidRPr="00D90732">
        <w:rPr>
          <w:bCs/>
          <w:sz w:val="24"/>
          <w:szCs w:val="24"/>
        </w:rPr>
        <w:t xml:space="preserve">Who are your strongest and weakest partners? </w:t>
      </w:r>
      <w:r w:rsidRPr="00D90732">
        <w:rPr>
          <w:bCs/>
          <w:color w:val="A6A6A6" w:themeColor="background1" w:themeShade="A6"/>
          <w:sz w:val="24"/>
          <w:szCs w:val="24"/>
        </w:rPr>
        <w:t xml:space="preserve">What is happening to address the weak partnerships? </w:t>
      </w:r>
      <w:r w:rsidRPr="00D90732">
        <w:rPr>
          <w:bCs/>
          <w:color w:val="BFBFBF" w:themeColor="background1" w:themeShade="BF"/>
          <w:sz w:val="24"/>
          <w:szCs w:val="24"/>
        </w:rPr>
        <w:t>How do you know if these actions are having impact?</w:t>
      </w:r>
    </w:p>
    <w:p w14:paraId="47280C04" w14:textId="19178D92" w:rsidR="002041A3" w:rsidRPr="00FB6D3D" w:rsidRDefault="002041A3" w:rsidP="000A2C09">
      <w:pPr>
        <w:pStyle w:val="ListParagraph"/>
        <w:numPr>
          <w:ilvl w:val="0"/>
          <w:numId w:val="13"/>
        </w:numPr>
        <w:rPr>
          <w:bCs/>
          <w:color w:val="A6A6A6" w:themeColor="background1" w:themeShade="A6"/>
          <w:sz w:val="24"/>
          <w:szCs w:val="24"/>
        </w:rPr>
      </w:pPr>
      <w:r w:rsidRPr="00D90732">
        <w:rPr>
          <w:bCs/>
          <w:color w:val="000000" w:themeColor="text1"/>
          <w:sz w:val="24"/>
          <w:szCs w:val="24"/>
        </w:rPr>
        <w:t xml:space="preserve">What important relationships have been disrupted </w:t>
      </w:r>
      <w:proofErr w:type="gramStart"/>
      <w:r w:rsidRPr="00D90732">
        <w:rPr>
          <w:bCs/>
          <w:color w:val="000000" w:themeColor="text1"/>
          <w:sz w:val="24"/>
          <w:szCs w:val="24"/>
        </w:rPr>
        <w:t>as a result of</w:t>
      </w:r>
      <w:proofErr w:type="gramEnd"/>
      <w:r w:rsidRPr="00D90732">
        <w:rPr>
          <w:bCs/>
          <w:color w:val="000000" w:themeColor="text1"/>
          <w:sz w:val="24"/>
          <w:szCs w:val="24"/>
        </w:rPr>
        <w:t xml:space="preserve"> any senior staff turnover? </w:t>
      </w:r>
      <w:r w:rsidRPr="00D90732">
        <w:rPr>
          <w:bCs/>
          <w:color w:val="A6A6A6" w:themeColor="background1" w:themeShade="A6"/>
          <w:sz w:val="24"/>
          <w:szCs w:val="24"/>
        </w:rPr>
        <w:t>What has been the impact of this?</w:t>
      </w:r>
    </w:p>
    <w:p w14:paraId="6661C71F" w14:textId="1CF09397" w:rsidR="002041A3" w:rsidRPr="00E24CCA" w:rsidRDefault="002041A3" w:rsidP="002041A3">
      <w:pPr>
        <w:rPr>
          <w:b/>
          <w:bCs/>
          <w:color w:val="000000" w:themeColor="text1"/>
          <w:sz w:val="28"/>
          <w:szCs w:val="28"/>
        </w:rPr>
      </w:pPr>
      <w:r w:rsidRPr="00E24CCA">
        <w:rPr>
          <w:b/>
          <w:bCs/>
          <w:color w:val="000000" w:themeColor="text1"/>
          <w:sz w:val="28"/>
          <w:szCs w:val="28"/>
        </w:rPr>
        <w:t>Workforce</w:t>
      </w:r>
    </w:p>
    <w:p w14:paraId="5020F004" w14:textId="77777777" w:rsidR="002041A3" w:rsidRPr="00D90732" w:rsidRDefault="002041A3" w:rsidP="000A2C09">
      <w:pPr>
        <w:pStyle w:val="ListParagraph"/>
        <w:numPr>
          <w:ilvl w:val="0"/>
          <w:numId w:val="14"/>
        </w:numPr>
        <w:rPr>
          <w:bCs/>
          <w:sz w:val="24"/>
          <w:szCs w:val="24"/>
        </w:rPr>
      </w:pPr>
      <w:r w:rsidRPr="00D90732">
        <w:rPr>
          <w:bCs/>
          <w:sz w:val="24"/>
          <w:szCs w:val="24"/>
        </w:rPr>
        <w:lastRenderedPageBreak/>
        <w:t xml:space="preserve">How would front line staff in your social care and SEND teams describe the culture of children’s services? </w:t>
      </w:r>
      <w:r w:rsidRPr="00D90732">
        <w:rPr>
          <w:bCs/>
          <w:color w:val="BFBFBF" w:themeColor="background1" w:themeShade="BF"/>
          <w:sz w:val="24"/>
          <w:szCs w:val="24"/>
        </w:rPr>
        <w:t>To what extent do you think the culture needs to change? What are you and your team doing about this? How do you know if this is having impact?</w:t>
      </w:r>
    </w:p>
    <w:p w14:paraId="375BB9F7" w14:textId="6E6DFD51" w:rsidR="002041A3" w:rsidRPr="00FB6D3D" w:rsidRDefault="002041A3" w:rsidP="000A2C09">
      <w:pPr>
        <w:pStyle w:val="ListParagraph"/>
        <w:numPr>
          <w:ilvl w:val="0"/>
          <w:numId w:val="14"/>
        </w:numPr>
        <w:rPr>
          <w:bCs/>
          <w:color w:val="BFBFBF" w:themeColor="background1" w:themeShade="BF"/>
          <w:sz w:val="24"/>
          <w:szCs w:val="24"/>
        </w:rPr>
      </w:pPr>
      <w:r w:rsidRPr="00D90732">
        <w:rPr>
          <w:bCs/>
          <w:sz w:val="24"/>
          <w:szCs w:val="24"/>
        </w:rPr>
        <w:t xml:space="preserve">(If there are high levels of agency staff) - </w:t>
      </w:r>
      <w:r w:rsidRPr="00D90732">
        <w:rPr>
          <w:bCs/>
          <w:color w:val="000000" w:themeColor="text1"/>
          <w:sz w:val="24"/>
          <w:szCs w:val="24"/>
        </w:rPr>
        <w:t>What are the key factors that lead to high turnover of staff?</w:t>
      </w:r>
      <w:r w:rsidRPr="00D90732">
        <w:rPr>
          <w:bCs/>
          <w:sz w:val="24"/>
          <w:szCs w:val="24"/>
        </w:rPr>
        <w:t xml:space="preserve"> What are you and your team doing to increase retention and increase the percentage of permanent staff? </w:t>
      </w:r>
      <w:r w:rsidRPr="00D90732">
        <w:rPr>
          <w:bCs/>
          <w:color w:val="BFBFBF" w:themeColor="background1" w:themeShade="BF"/>
          <w:sz w:val="24"/>
          <w:szCs w:val="24"/>
        </w:rPr>
        <w:t>How do you know if this is having impact?  How confident are you that this will improve? What would your service need to improve it?  What would front line staff say that you need to do? Do you agree?</w:t>
      </w:r>
    </w:p>
    <w:p w14:paraId="54FA04B5" w14:textId="77777777" w:rsidR="002041A3" w:rsidRPr="00E24CCA" w:rsidRDefault="002041A3" w:rsidP="002041A3">
      <w:pPr>
        <w:rPr>
          <w:b/>
          <w:bCs/>
          <w:color w:val="000000" w:themeColor="text1"/>
          <w:sz w:val="28"/>
          <w:szCs w:val="28"/>
        </w:rPr>
      </w:pPr>
      <w:r w:rsidRPr="00E24CCA">
        <w:rPr>
          <w:b/>
          <w:bCs/>
          <w:color w:val="000000" w:themeColor="text1"/>
          <w:sz w:val="28"/>
          <w:szCs w:val="28"/>
        </w:rPr>
        <w:t>Learning culture</w:t>
      </w:r>
    </w:p>
    <w:p w14:paraId="169374A4" w14:textId="77777777" w:rsidR="002041A3" w:rsidRPr="00D90732" w:rsidRDefault="002041A3" w:rsidP="000A2C09">
      <w:pPr>
        <w:pStyle w:val="ListParagraph"/>
        <w:numPr>
          <w:ilvl w:val="0"/>
          <w:numId w:val="15"/>
        </w:numPr>
        <w:rPr>
          <w:bCs/>
          <w:color w:val="AEAAAA" w:themeColor="background2" w:themeShade="BF"/>
          <w:sz w:val="24"/>
          <w:szCs w:val="24"/>
        </w:rPr>
      </w:pPr>
      <w:r w:rsidRPr="00D90732">
        <w:rPr>
          <w:bCs/>
          <w:sz w:val="24"/>
          <w:szCs w:val="24"/>
        </w:rPr>
        <w:t xml:space="preserve">If 0 is a complete blame culture and 10 is a learning culture, where would you say that children’s service </w:t>
      </w:r>
      <w:proofErr w:type="gramStart"/>
      <w:r w:rsidRPr="00D90732">
        <w:rPr>
          <w:bCs/>
          <w:sz w:val="24"/>
          <w:szCs w:val="24"/>
        </w:rPr>
        <w:t>as a whole sits</w:t>
      </w:r>
      <w:proofErr w:type="gramEnd"/>
      <w:r w:rsidRPr="00D90732">
        <w:rPr>
          <w:bCs/>
          <w:sz w:val="24"/>
          <w:szCs w:val="24"/>
        </w:rPr>
        <w:t xml:space="preserve"> on this continuum? </w:t>
      </w:r>
      <w:r w:rsidRPr="00D90732">
        <w:rPr>
          <w:bCs/>
          <w:color w:val="AEAAAA" w:themeColor="background2" w:themeShade="BF"/>
          <w:sz w:val="24"/>
          <w:szCs w:val="24"/>
        </w:rPr>
        <w:t>Which services would have the lowest rankings?  What is being done to improve the culture in these services. To what extent is this having impact? How do you know?</w:t>
      </w:r>
    </w:p>
    <w:p w14:paraId="21C1B2F1" w14:textId="2187F0BA" w:rsidR="002041A3" w:rsidRPr="00FB6D3D" w:rsidRDefault="002041A3" w:rsidP="000A2C09">
      <w:pPr>
        <w:pStyle w:val="ListParagraph"/>
        <w:numPr>
          <w:ilvl w:val="0"/>
          <w:numId w:val="15"/>
        </w:numPr>
        <w:rPr>
          <w:bCs/>
          <w:color w:val="AEAAAA" w:themeColor="background2" w:themeShade="BF"/>
          <w:sz w:val="24"/>
          <w:szCs w:val="24"/>
        </w:rPr>
      </w:pPr>
      <w:r w:rsidRPr="00D90732">
        <w:rPr>
          <w:bCs/>
          <w:color w:val="000000" w:themeColor="text1"/>
          <w:sz w:val="24"/>
          <w:szCs w:val="24"/>
        </w:rPr>
        <w:t xml:space="preserve">If 0 is a </w:t>
      </w:r>
      <w:proofErr w:type="gramStart"/>
      <w:r w:rsidRPr="00D90732">
        <w:rPr>
          <w:bCs/>
          <w:color w:val="000000" w:themeColor="text1"/>
          <w:sz w:val="24"/>
          <w:szCs w:val="24"/>
        </w:rPr>
        <w:t>command and control</w:t>
      </w:r>
      <w:proofErr w:type="gramEnd"/>
      <w:r w:rsidRPr="00D90732">
        <w:rPr>
          <w:bCs/>
          <w:color w:val="000000" w:themeColor="text1"/>
          <w:sz w:val="24"/>
          <w:szCs w:val="24"/>
        </w:rPr>
        <w:t xml:space="preserve"> culture where staff follow processes blindly and do</w:t>
      </w:r>
      <w:r w:rsidR="004C2462">
        <w:rPr>
          <w:bCs/>
          <w:color w:val="000000" w:themeColor="text1"/>
          <w:sz w:val="24"/>
          <w:szCs w:val="24"/>
        </w:rPr>
        <w:t>n’t</w:t>
      </w:r>
      <w:r w:rsidRPr="00D90732">
        <w:rPr>
          <w:bCs/>
          <w:color w:val="000000" w:themeColor="text1"/>
          <w:sz w:val="24"/>
          <w:szCs w:val="24"/>
        </w:rPr>
        <w:t xml:space="preserve"> feel accountable and 10 is a culture in which staff feel empowered to take action to improve children’s lives and take responsibility for good practice and performance, where would you say that children’s service as a whole sits? </w:t>
      </w:r>
      <w:r w:rsidRPr="00D90732">
        <w:rPr>
          <w:bCs/>
          <w:color w:val="AEAAAA" w:themeColor="background2" w:themeShade="BF"/>
          <w:sz w:val="24"/>
          <w:szCs w:val="24"/>
        </w:rPr>
        <w:t>Which services would have the lowest rankings?  What is being done to improve the culture in these services. To what extent is this having impact? How do you know?</w:t>
      </w:r>
    </w:p>
    <w:p w14:paraId="1EFA92A2" w14:textId="77777777" w:rsidR="002041A3" w:rsidRPr="00E24CCA" w:rsidRDefault="002041A3" w:rsidP="002041A3">
      <w:pPr>
        <w:rPr>
          <w:b/>
          <w:bCs/>
          <w:color w:val="000000" w:themeColor="text1"/>
          <w:sz w:val="28"/>
          <w:szCs w:val="28"/>
        </w:rPr>
      </w:pPr>
      <w:r w:rsidRPr="00E24CCA">
        <w:rPr>
          <w:b/>
          <w:bCs/>
          <w:color w:val="000000" w:themeColor="text1"/>
          <w:sz w:val="28"/>
          <w:szCs w:val="28"/>
        </w:rPr>
        <w:t>Practice leadership</w:t>
      </w:r>
    </w:p>
    <w:p w14:paraId="0DD8047B" w14:textId="77777777" w:rsidR="002041A3" w:rsidRPr="00D90732" w:rsidRDefault="002041A3" w:rsidP="000A2C09">
      <w:pPr>
        <w:pStyle w:val="ListParagraph"/>
        <w:numPr>
          <w:ilvl w:val="0"/>
          <w:numId w:val="16"/>
        </w:numPr>
        <w:rPr>
          <w:bCs/>
          <w:color w:val="000000" w:themeColor="text1"/>
        </w:rPr>
      </w:pPr>
      <w:r w:rsidRPr="00D90732">
        <w:rPr>
          <w:bCs/>
          <w:color w:val="000000" w:themeColor="text1"/>
        </w:rPr>
        <w:t xml:space="preserve">Who provides the practice leadership in children’s services? How impactful is it on a scale from 0 to 10 where 0 is no impact and 10 is a very powerful impact? </w:t>
      </w:r>
      <w:r w:rsidRPr="00D90732">
        <w:rPr>
          <w:bCs/>
          <w:color w:val="BFBFBF" w:themeColor="background1" w:themeShade="BF"/>
        </w:rPr>
        <w:t>What is happening to improve practice leadership? How do you know if it is having impact?</w:t>
      </w:r>
    </w:p>
    <w:p w14:paraId="33309BEE" w14:textId="77777777" w:rsidR="002041A3" w:rsidRPr="00D90732" w:rsidRDefault="002041A3" w:rsidP="000A2C09">
      <w:pPr>
        <w:pStyle w:val="ListParagraph"/>
        <w:numPr>
          <w:ilvl w:val="0"/>
          <w:numId w:val="16"/>
        </w:numPr>
        <w:rPr>
          <w:bCs/>
          <w:color w:val="BFBFBF" w:themeColor="background1" w:themeShade="BF"/>
        </w:rPr>
      </w:pPr>
      <w:r w:rsidRPr="00D90732">
        <w:rPr>
          <w:bCs/>
          <w:color w:val="000000" w:themeColor="text1"/>
        </w:rPr>
        <w:t xml:space="preserve">On a scale </w:t>
      </w:r>
      <w:proofErr w:type="spellStart"/>
      <w:proofErr w:type="gramStart"/>
      <w:r w:rsidRPr="00D90732">
        <w:rPr>
          <w:bCs/>
          <w:color w:val="000000" w:themeColor="text1"/>
        </w:rPr>
        <w:t>form</w:t>
      </w:r>
      <w:proofErr w:type="spellEnd"/>
      <w:proofErr w:type="gramEnd"/>
      <w:r w:rsidRPr="00D90732">
        <w:rPr>
          <w:bCs/>
          <w:color w:val="000000" w:themeColor="text1"/>
        </w:rPr>
        <w:t xml:space="preserve"> 0 to 10 what do you judge to be the gap between the perspectives of front line managers on the priority to give to practice improvement in their teams and the perspective of senior leaders where 0 is a massive gap and 10 is no gap at all? </w:t>
      </w:r>
      <w:r w:rsidRPr="00D90732">
        <w:rPr>
          <w:bCs/>
          <w:color w:val="BFBFBF" w:themeColor="background1" w:themeShade="BF"/>
        </w:rPr>
        <w:t>What is happening to address this gap in perspective? How do you know if it is having impact?</w:t>
      </w:r>
    </w:p>
    <w:p w14:paraId="6ADACA9B" w14:textId="77777777" w:rsidR="002041A3" w:rsidRPr="00D90732" w:rsidRDefault="002041A3" w:rsidP="000A2C09">
      <w:pPr>
        <w:pStyle w:val="ListParagraph"/>
        <w:numPr>
          <w:ilvl w:val="0"/>
          <w:numId w:val="16"/>
        </w:numPr>
        <w:rPr>
          <w:bCs/>
          <w:color w:val="AEAAAA" w:themeColor="background2" w:themeShade="BF"/>
        </w:rPr>
      </w:pPr>
      <w:r w:rsidRPr="00D90732">
        <w:rPr>
          <w:bCs/>
          <w:color w:val="000000" w:themeColor="text1"/>
        </w:rPr>
        <w:t xml:space="preserve">If you have an approved model of practice in your service, what evidence do you have that it is fully understood and being consistently used across the service?  </w:t>
      </w:r>
      <w:r w:rsidRPr="00D90732">
        <w:rPr>
          <w:bCs/>
          <w:color w:val="BFBFBF" w:themeColor="background1" w:themeShade="BF"/>
        </w:rPr>
        <w:t xml:space="preserve">To what extent do partners understand the model that you use? How do you know?  What are you and your team doing to embed the model of practice? </w:t>
      </w:r>
      <w:r w:rsidRPr="00D90732">
        <w:rPr>
          <w:bCs/>
          <w:color w:val="AEAAAA" w:themeColor="background2" w:themeShade="BF"/>
        </w:rPr>
        <w:t>To what extent is this having impact? How do you know?</w:t>
      </w:r>
    </w:p>
    <w:p w14:paraId="669B91A5" w14:textId="77777777" w:rsidR="002041A3" w:rsidRPr="00D90732" w:rsidRDefault="002041A3" w:rsidP="000A2C09">
      <w:pPr>
        <w:pStyle w:val="ListParagraph"/>
        <w:numPr>
          <w:ilvl w:val="0"/>
          <w:numId w:val="16"/>
        </w:numPr>
        <w:rPr>
          <w:bCs/>
          <w:color w:val="AEAAAA" w:themeColor="background2" w:themeShade="BF"/>
        </w:rPr>
      </w:pPr>
      <w:r w:rsidRPr="00D90732">
        <w:rPr>
          <w:bCs/>
          <w:color w:val="000000" w:themeColor="text1"/>
        </w:rPr>
        <w:t xml:space="preserve">What are your windows on practice? </w:t>
      </w:r>
      <w:r w:rsidRPr="00D90732">
        <w:rPr>
          <w:bCs/>
          <w:color w:val="AEAAAA" w:themeColor="background2" w:themeShade="BF"/>
        </w:rPr>
        <w:t>To what extent are you satisfied with them? Do they include direct observation of practice? What is being done to make these windows more effective?</w:t>
      </w:r>
    </w:p>
    <w:p w14:paraId="792F5229" w14:textId="77777777" w:rsidR="002041A3" w:rsidRPr="00D90732" w:rsidRDefault="002041A3" w:rsidP="000A2C09">
      <w:pPr>
        <w:pStyle w:val="ListParagraph"/>
        <w:numPr>
          <w:ilvl w:val="0"/>
          <w:numId w:val="16"/>
        </w:numPr>
        <w:rPr>
          <w:bCs/>
          <w:color w:val="AEAAAA" w:themeColor="background2" w:themeShade="BF"/>
          <w:sz w:val="24"/>
          <w:szCs w:val="24"/>
        </w:rPr>
      </w:pPr>
      <w:r w:rsidRPr="00D90732">
        <w:rPr>
          <w:bCs/>
          <w:color w:val="000000" w:themeColor="text1"/>
          <w:sz w:val="24"/>
          <w:szCs w:val="24"/>
        </w:rPr>
        <w:t xml:space="preserve">What do front line staff say about the impact, </w:t>
      </w:r>
      <w:proofErr w:type="gramStart"/>
      <w:r w:rsidRPr="00D90732">
        <w:rPr>
          <w:bCs/>
          <w:color w:val="000000" w:themeColor="text1"/>
          <w:sz w:val="24"/>
          <w:szCs w:val="24"/>
        </w:rPr>
        <w:t>quality</w:t>
      </w:r>
      <w:proofErr w:type="gramEnd"/>
      <w:r w:rsidRPr="00D90732">
        <w:rPr>
          <w:bCs/>
          <w:color w:val="000000" w:themeColor="text1"/>
          <w:sz w:val="24"/>
          <w:szCs w:val="24"/>
        </w:rPr>
        <w:t xml:space="preserve"> and frequency of supervision they receive? </w:t>
      </w:r>
      <w:r w:rsidRPr="00D90732">
        <w:rPr>
          <w:bCs/>
          <w:color w:val="BFBFBF" w:themeColor="background1" w:themeShade="BF"/>
          <w:sz w:val="24"/>
          <w:szCs w:val="24"/>
        </w:rPr>
        <w:t xml:space="preserve">What are you and your team doing to improve supervision? </w:t>
      </w:r>
      <w:r w:rsidRPr="00D90732">
        <w:rPr>
          <w:bCs/>
          <w:color w:val="AEAAAA" w:themeColor="background2" w:themeShade="BF"/>
          <w:sz w:val="24"/>
          <w:szCs w:val="24"/>
        </w:rPr>
        <w:t>To what extent is this having impact? How do you know?</w:t>
      </w:r>
    </w:p>
    <w:p w14:paraId="0BCA08B1" w14:textId="014A1595" w:rsidR="002041A3" w:rsidRPr="00D90732" w:rsidRDefault="002041A3" w:rsidP="000A2C09">
      <w:pPr>
        <w:pStyle w:val="ListParagraph"/>
        <w:numPr>
          <w:ilvl w:val="0"/>
          <w:numId w:val="16"/>
        </w:numPr>
        <w:rPr>
          <w:bCs/>
          <w:color w:val="AEAAAA" w:themeColor="background2" w:themeShade="BF"/>
          <w:sz w:val="24"/>
          <w:szCs w:val="24"/>
        </w:rPr>
      </w:pPr>
      <w:r w:rsidRPr="00D90732">
        <w:rPr>
          <w:bCs/>
          <w:color w:val="000000" w:themeColor="text1"/>
          <w:sz w:val="24"/>
          <w:szCs w:val="24"/>
        </w:rPr>
        <w:t xml:space="preserve">What do front line staff say about the impact, </w:t>
      </w:r>
      <w:proofErr w:type="gramStart"/>
      <w:r w:rsidRPr="00D90732">
        <w:rPr>
          <w:bCs/>
          <w:color w:val="000000" w:themeColor="text1"/>
          <w:sz w:val="24"/>
          <w:szCs w:val="24"/>
        </w:rPr>
        <w:t>quality</w:t>
      </w:r>
      <w:proofErr w:type="gramEnd"/>
      <w:r w:rsidRPr="00D90732">
        <w:rPr>
          <w:bCs/>
          <w:color w:val="000000" w:themeColor="text1"/>
          <w:sz w:val="24"/>
          <w:szCs w:val="24"/>
        </w:rPr>
        <w:t xml:space="preserve"> and frequency of the professional development they receive? </w:t>
      </w:r>
      <w:r w:rsidRPr="00D90732">
        <w:rPr>
          <w:bCs/>
          <w:color w:val="BFBFBF" w:themeColor="background1" w:themeShade="BF"/>
          <w:sz w:val="24"/>
          <w:szCs w:val="24"/>
        </w:rPr>
        <w:t xml:space="preserve">What are you and your team doing to improve professional development? </w:t>
      </w:r>
      <w:r w:rsidRPr="00D90732">
        <w:rPr>
          <w:bCs/>
          <w:color w:val="AEAAAA" w:themeColor="background2" w:themeShade="BF"/>
          <w:sz w:val="24"/>
          <w:szCs w:val="24"/>
        </w:rPr>
        <w:t>To what extent is this having impact? How do you know?</w:t>
      </w:r>
    </w:p>
    <w:p w14:paraId="60BC2E4A" w14:textId="77777777" w:rsidR="002041A3" w:rsidRDefault="002041A3" w:rsidP="002041A3">
      <w:pPr>
        <w:rPr>
          <w:bCs/>
          <w:color w:val="000000" w:themeColor="text1"/>
        </w:rPr>
      </w:pPr>
    </w:p>
    <w:p w14:paraId="2E48AB5E" w14:textId="77777777" w:rsidR="002041A3" w:rsidRPr="00E24CCA" w:rsidRDefault="002041A3" w:rsidP="002041A3">
      <w:pPr>
        <w:rPr>
          <w:b/>
          <w:bCs/>
          <w:color w:val="000000" w:themeColor="text1"/>
          <w:sz w:val="28"/>
          <w:szCs w:val="28"/>
        </w:rPr>
      </w:pPr>
      <w:r w:rsidRPr="00E24CCA">
        <w:rPr>
          <w:b/>
          <w:bCs/>
          <w:color w:val="000000" w:themeColor="text1"/>
          <w:sz w:val="28"/>
          <w:szCs w:val="28"/>
        </w:rPr>
        <w:t>Challenge and feedback</w:t>
      </w:r>
    </w:p>
    <w:p w14:paraId="34E310DD" w14:textId="77777777" w:rsidR="002041A3" w:rsidRPr="00D90732" w:rsidRDefault="002041A3" w:rsidP="000A2C09">
      <w:pPr>
        <w:pStyle w:val="ListParagraph"/>
        <w:numPr>
          <w:ilvl w:val="0"/>
          <w:numId w:val="17"/>
        </w:numPr>
        <w:rPr>
          <w:bCs/>
          <w:color w:val="BFBFBF" w:themeColor="background1" w:themeShade="BF"/>
          <w:sz w:val="24"/>
          <w:szCs w:val="24"/>
        </w:rPr>
      </w:pPr>
      <w:r w:rsidRPr="00D90732">
        <w:rPr>
          <w:bCs/>
          <w:color w:val="000000" w:themeColor="text1"/>
          <w:sz w:val="24"/>
          <w:szCs w:val="24"/>
        </w:rPr>
        <w:t xml:space="preserve">What external challenge have you, your CX or Members sought from other sources?  </w:t>
      </w:r>
      <w:r w:rsidRPr="00D90732">
        <w:rPr>
          <w:bCs/>
          <w:color w:val="BFBFBF" w:themeColor="background1" w:themeShade="BF"/>
          <w:sz w:val="24"/>
          <w:szCs w:val="24"/>
        </w:rPr>
        <w:t xml:space="preserve">What has it told you? What happened </w:t>
      </w:r>
      <w:proofErr w:type="gramStart"/>
      <w:r w:rsidRPr="00D90732">
        <w:rPr>
          <w:bCs/>
          <w:color w:val="BFBFBF" w:themeColor="background1" w:themeShade="BF"/>
          <w:sz w:val="24"/>
          <w:szCs w:val="24"/>
        </w:rPr>
        <w:t>as a result of</w:t>
      </w:r>
      <w:proofErr w:type="gramEnd"/>
      <w:r w:rsidRPr="00D90732">
        <w:rPr>
          <w:bCs/>
          <w:color w:val="BFBFBF" w:themeColor="background1" w:themeShade="BF"/>
          <w:sz w:val="24"/>
          <w:szCs w:val="24"/>
        </w:rPr>
        <w:t xml:space="preserve"> this? What impact did this have? OR What has prevented you, if anything, from seeking external perspectives om the service?</w:t>
      </w:r>
    </w:p>
    <w:p w14:paraId="060AAE5A" w14:textId="77777777" w:rsidR="002041A3" w:rsidRPr="00D90732" w:rsidRDefault="002041A3" w:rsidP="000A2C09">
      <w:pPr>
        <w:pStyle w:val="ListParagraph"/>
        <w:numPr>
          <w:ilvl w:val="0"/>
          <w:numId w:val="17"/>
        </w:numPr>
        <w:rPr>
          <w:bCs/>
          <w:color w:val="BFBFBF" w:themeColor="background1" w:themeShade="BF"/>
          <w:sz w:val="24"/>
          <w:szCs w:val="24"/>
        </w:rPr>
      </w:pPr>
      <w:r w:rsidRPr="00D90732">
        <w:rPr>
          <w:bCs/>
          <w:color w:val="000000" w:themeColor="text1"/>
          <w:sz w:val="24"/>
          <w:szCs w:val="24"/>
        </w:rPr>
        <w:t>What feedback have you received from children and families on the quality of service delivered to them</w:t>
      </w:r>
      <w:r w:rsidRPr="00D90732">
        <w:rPr>
          <w:bCs/>
          <w:color w:val="BFBFBF" w:themeColor="background1" w:themeShade="BF"/>
          <w:sz w:val="24"/>
          <w:szCs w:val="24"/>
        </w:rPr>
        <w:t xml:space="preserve">. What have you done in response to this? What examples are there of major policy change </w:t>
      </w:r>
      <w:proofErr w:type="gramStart"/>
      <w:r w:rsidRPr="00D90732">
        <w:rPr>
          <w:bCs/>
          <w:color w:val="BFBFBF" w:themeColor="background1" w:themeShade="BF"/>
          <w:sz w:val="24"/>
          <w:szCs w:val="24"/>
        </w:rPr>
        <w:t>as a result of</w:t>
      </w:r>
      <w:proofErr w:type="gramEnd"/>
      <w:r w:rsidRPr="00D90732">
        <w:rPr>
          <w:bCs/>
          <w:color w:val="BFBFBF" w:themeColor="background1" w:themeShade="BF"/>
          <w:sz w:val="24"/>
          <w:szCs w:val="24"/>
        </w:rPr>
        <w:t xml:space="preserve"> this feedback? To what extent is there a continuous improvement learning loop operating </w:t>
      </w:r>
      <w:proofErr w:type="gramStart"/>
      <w:r w:rsidRPr="00D90732">
        <w:rPr>
          <w:bCs/>
          <w:color w:val="BFBFBF" w:themeColor="background1" w:themeShade="BF"/>
          <w:sz w:val="24"/>
          <w:szCs w:val="24"/>
        </w:rPr>
        <w:t>as a result of</w:t>
      </w:r>
      <w:proofErr w:type="gramEnd"/>
      <w:r w:rsidRPr="00D90732">
        <w:rPr>
          <w:bCs/>
          <w:color w:val="BFBFBF" w:themeColor="background1" w:themeShade="BF"/>
          <w:sz w:val="24"/>
          <w:szCs w:val="24"/>
        </w:rPr>
        <w:t xml:space="preserve"> feedback from users?  How much impact is this really having? Where are examples of genuine coproduction in practice? </w:t>
      </w:r>
    </w:p>
    <w:p w14:paraId="62CF71C8" w14:textId="77777777" w:rsidR="002041A3" w:rsidRPr="00D90732" w:rsidRDefault="002041A3" w:rsidP="000A2C09">
      <w:pPr>
        <w:pStyle w:val="ListParagraph"/>
        <w:numPr>
          <w:ilvl w:val="0"/>
          <w:numId w:val="17"/>
        </w:numPr>
        <w:rPr>
          <w:bCs/>
          <w:color w:val="BFBFBF" w:themeColor="background1" w:themeShade="BF"/>
          <w:sz w:val="24"/>
          <w:szCs w:val="24"/>
        </w:rPr>
      </w:pPr>
      <w:r w:rsidRPr="00D90732">
        <w:rPr>
          <w:bCs/>
          <w:color w:val="000000" w:themeColor="text1"/>
          <w:sz w:val="24"/>
          <w:szCs w:val="24"/>
        </w:rPr>
        <w:t xml:space="preserve">What feedback have you received from front line staff about the extent to which they feel supported in undertaking their jobs? </w:t>
      </w:r>
      <w:r w:rsidRPr="00D90732">
        <w:rPr>
          <w:bCs/>
          <w:color w:val="BFBFBF" w:themeColor="background1" w:themeShade="BF"/>
          <w:sz w:val="24"/>
          <w:szCs w:val="24"/>
        </w:rPr>
        <w:t xml:space="preserve">What changes were implemented </w:t>
      </w:r>
      <w:proofErr w:type="gramStart"/>
      <w:r w:rsidRPr="00D90732">
        <w:rPr>
          <w:bCs/>
          <w:color w:val="BFBFBF" w:themeColor="background1" w:themeShade="BF"/>
          <w:sz w:val="24"/>
          <w:szCs w:val="24"/>
        </w:rPr>
        <w:t>as a result of</w:t>
      </w:r>
      <w:proofErr w:type="gramEnd"/>
      <w:r w:rsidRPr="00D90732">
        <w:rPr>
          <w:bCs/>
          <w:color w:val="BFBFBF" w:themeColor="background1" w:themeShade="BF"/>
          <w:sz w:val="24"/>
          <w:szCs w:val="24"/>
        </w:rPr>
        <w:t xml:space="preserve"> feedback? What impact did these have? How do you know?</w:t>
      </w:r>
    </w:p>
    <w:p w14:paraId="4B4D039C" w14:textId="73B92DB8" w:rsidR="002041A3" w:rsidRPr="00D90732" w:rsidRDefault="002041A3" w:rsidP="000A2C09">
      <w:pPr>
        <w:pStyle w:val="ListParagraph"/>
        <w:numPr>
          <w:ilvl w:val="0"/>
          <w:numId w:val="17"/>
        </w:numPr>
        <w:rPr>
          <w:bCs/>
          <w:color w:val="BFBFBF" w:themeColor="background1" w:themeShade="BF"/>
          <w:sz w:val="24"/>
          <w:szCs w:val="24"/>
        </w:rPr>
      </w:pPr>
      <w:r w:rsidRPr="00D90732">
        <w:rPr>
          <w:bCs/>
          <w:color w:val="000000" w:themeColor="text1"/>
          <w:sz w:val="24"/>
          <w:szCs w:val="24"/>
        </w:rPr>
        <w:t xml:space="preserve">What recent examples are there of staff being able to express concern about issues within the service to senior managers? </w:t>
      </w:r>
      <w:r w:rsidRPr="00D90732">
        <w:rPr>
          <w:bCs/>
          <w:color w:val="BFBFBF" w:themeColor="background1" w:themeShade="BF"/>
          <w:sz w:val="24"/>
          <w:szCs w:val="24"/>
        </w:rPr>
        <w:t>How easy is it within your culture for staff to identify that something is going wrong? What re the opportunities for them to share concerns and reflect on the ups and downs of the child’s journey through the system</w:t>
      </w:r>
    </w:p>
    <w:p w14:paraId="221BD0D9" w14:textId="2027E8FB" w:rsidR="00D90732" w:rsidRDefault="00D90732" w:rsidP="002041A3">
      <w:pPr>
        <w:rPr>
          <w:bCs/>
          <w:color w:val="BFBFBF" w:themeColor="background1" w:themeShade="BF"/>
        </w:rPr>
      </w:pPr>
    </w:p>
    <w:p w14:paraId="362197FC" w14:textId="4AA1DDCB" w:rsidR="00D90732" w:rsidRPr="00D90732" w:rsidRDefault="00D90732" w:rsidP="002041A3">
      <w:pPr>
        <w:rPr>
          <w:b/>
          <w:bCs/>
          <w:color w:val="000000" w:themeColor="text1"/>
          <w:sz w:val="28"/>
          <w:szCs w:val="28"/>
        </w:rPr>
      </w:pPr>
      <w:r w:rsidRPr="00D90732">
        <w:rPr>
          <w:b/>
          <w:bCs/>
          <w:color w:val="000000" w:themeColor="text1"/>
          <w:sz w:val="28"/>
          <w:szCs w:val="28"/>
        </w:rPr>
        <w:t>Questions you can ask yourself when you are on the balcony</w:t>
      </w:r>
    </w:p>
    <w:p w14:paraId="46113367" w14:textId="369269FA" w:rsidR="00D90732" w:rsidRDefault="00D90732" w:rsidP="00D90732">
      <w:pPr>
        <w:ind w:right="-285"/>
        <w:rPr>
          <w:b/>
        </w:rPr>
      </w:pPr>
    </w:p>
    <w:p w14:paraId="29F877FC" w14:textId="64E1B9B9" w:rsidR="00D90732" w:rsidRDefault="00D90732" w:rsidP="00D90732">
      <w:pPr>
        <w:ind w:right="-285"/>
        <w:rPr>
          <w:b/>
        </w:rPr>
      </w:pPr>
      <w:r>
        <w:rPr>
          <w:b/>
        </w:rPr>
        <w:t>These questions may be useful as a reflection tool for the group options discussion</w:t>
      </w:r>
      <w:r w:rsidR="002B2E83">
        <w:rPr>
          <w:b/>
        </w:rPr>
        <w:t>:</w:t>
      </w:r>
    </w:p>
    <w:p w14:paraId="429ED83B" w14:textId="77777777" w:rsidR="002B2E83" w:rsidRPr="008A06CA" w:rsidRDefault="002B2E83" w:rsidP="00D90732">
      <w:pPr>
        <w:ind w:right="-285"/>
        <w:rPr>
          <w:b/>
        </w:rPr>
      </w:pPr>
    </w:p>
    <w:p w14:paraId="1CEDDAD3" w14:textId="77777777" w:rsidR="00D90732" w:rsidRPr="00D90732" w:rsidRDefault="00D90732" w:rsidP="000A2C09">
      <w:pPr>
        <w:pStyle w:val="ListParagraph"/>
        <w:numPr>
          <w:ilvl w:val="0"/>
          <w:numId w:val="8"/>
        </w:numPr>
        <w:spacing w:after="60"/>
        <w:ind w:right="-285"/>
        <w:rPr>
          <w:sz w:val="24"/>
          <w:szCs w:val="24"/>
        </w:rPr>
      </w:pPr>
      <w:bookmarkStart w:id="38" w:name="OLE_LINK9"/>
      <w:r w:rsidRPr="00D90732">
        <w:rPr>
          <w:sz w:val="24"/>
          <w:szCs w:val="24"/>
        </w:rPr>
        <w:t>What are the basic assumptions behind the story being told here?</w:t>
      </w:r>
    </w:p>
    <w:p w14:paraId="6BF09369" w14:textId="7DD74FDE" w:rsidR="00D90732" w:rsidRPr="00D90732" w:rsidRDefault="00D90732" w:rsidP="000A2C09">
      <w:pPr>
        <w:pStyle w:val="ListParagraph"/>
        <w:numPr>
          <w:ilvl w:val="0"/>
          <w:numId w:val="8"/>
        </w:numPr>
        <w:spacing w:after="60"/>
        <w:ind w:right="-285"/>
        <w:rPr>
          <w:sz w:val="24"/>
          <w:szCs w:val="24"/>
        </w:rPr>
      </w:pPr>
      <w:r w:rsidRPr="00D90732">
        <w:rPr>
          <w:sz w:val="24"/>
          <w:szCs w:val="24"/>
        </w:rPr>
        <w:t xml:space="preserve">How do the </w:t>
      </w:r>
      <w:r>
        <w:rPr>
          <w:sz w:val="24"/>
          <w:szCs w:val="24"/>
        </w:rPr>
        <w:t>LA team</w:t>
      </w:r>
      <w:r w:rsidRPr="00D90732">
        <w:rPr>
          <w:sz w:val="24"/>
          <w:szCs w:val="24"/>
        </w:rPr>
        <w:t xml:space="preserve"> define their own role in the situation and that of others?</w:t>
      </w:r>
    </w:p>
    <w:p w14:paraId="07541D48" w14:textId="77777777" w:rsidR="00D90732" w:rsidRPr="00D90732" w:rsidRDefault="00D90732" w:rsidP="000A2C09">
      <w:pPr>
        <w:pStyle w:val="ListParagraph"/>
        <w:numPr>
          <w:ilvl w:val="0"/>
          <w:numId w:val="8"/>
        </w:numPr>
        <w:spacing w:after="60"/>
        <w:ind w:right="-285"/>
        <w:rPr>
          <w:sz w:val="24"/>
          <w:szCs w:val="24"/>
        </w:rPr>
      </w:pPr>
      <w:r w:rsidRPr="00D90732">
        <w:rPr>
          <w:sz w:val="24"/>
          <w:szCs w:val="24"/>
        </w:rPr>
        <w:t>What images or metaphors do the interviewees use? (Pay attention to the choice of words)</w:t>
      </w:r>
    </w:p>
    <w:p w14:paraId="40F409A1" w14:textId="03D0A780" w:rsidR="00D90732" w:rsidRPr="00D90732" w:rsidRDefault="00D90732" w:rsidP="000A2C09">
      <w:pPr>
        <w:pStyle w:val="ListParagraph"/>
        <w:numPr>
          <w:ilvl w:val="0"/>
          <w:numId w:val="8"/>
        </w:numPr>
        <w:spacing w:after="60"/>
        <w:ind w:right="-285"/>
        <w:rPr>
          <w:sz w:val="24"/>
          <w:szCs w:val="24"/>
        </w:rPr>
      </w:pPr>
      <w:r w:rsidRPr="00D90732">
        <w:rPr>
          <w:sz w:val="24"/>
          <w:szCs w:val="24"/>
        </w:rPr>
        <w:t xml:space="preserve">What does the </w:t>
      </w:r>
      <w:r>
        <w:rPr>
          <w:sz w:val="24"/>
          <w:szCs w:val="24"/>
        </w:rPr>
        <w:t>LA team</w:t>
      </w:r>
      <w:r w:rsidRPr="00D90732">
        <w:rPr>
          <w:sz w:val="24"/>
          <w:szCs w:val="24"/>
        </w:rPr>
        <w:t xml:space="preserve"> judge as </w:t>
      </w:r>
      <w:r w:rsidRPr="00D90732">
        <w:rPr>
          <w:rFonts w:ascii="Arial Unicode MS"/>
          <w:sz w:val="24"/>
          <w:szCs w:val="24"/>
        </w:rPr>
        <w:t>‘</w:t>
      </w:r>
      <w:r w:rsidRPr="00D90732">
        <w:rPr>
          <w:sz w:val="24"/>
          <w:szCs w:val="24"/>
        </w:rPr>
        <w:t>good</w:t>
      </w:r>
      <w:r w:rsidRPr="00D90732">
        <w:rPr>
          <w:rFonts w:ascii="Arial Unicode MS"/>
          <w:sz w:val="24"/>
          <w:szCs w:val="24"/>
        </w:rPr>
        <w:t>’</w:t>
      </w:r>
      <w:r w:rsidRPr="00D90732">
        <w:rPr>
          <w:rFonts w:ascii="Arial Unicode MS"/>
          <w:sz w:val="24"/>
          <w:szCs w:val="24"/>
        </w:rPr>
        <w:t xml:space="preserve"> </w:t>
      </w:r>
      <w:r w:rsidRPr="00D90732">
        <w:rPr>
          <w:sz w:val="24"/>
          <w:szCs w:val="24"/>
        </w:rPr>
        <w:t xml:space="preserve">and </w:t>
      </w:r>
      <w:r w:rsidRPr="00D90732">
        <w:rPr>
          <w:rFonts w:ascii="Arial Unicode MS"/>
          <w:sz w:val="24"/>
          <w:szCs w:val="24"/>
        </w:rPr>
        <w:t>‘</w:t>
      </w:r>
      <w:r w:rsidRPr="00D90732">
        <w:rPr>
          <w:sz w:val="24"/>
          <w:szCs w:val="24"/>
        </w:rPr>
        <w:t>bad</w:t>
      </w:r>
      <w:r w:rsidRPr="00D90732">
        <w:rPr>
          <w:rFonts w:ascii="Arial Unicode MS"/>
          <w:sz w:val="24"/>
          <w:szCs w:val="24"/>
        </w:rPr>
        <w:t>’</w:t>
      </w:r>
      <w:r w:rsidRPr="00D90732">
        <w:rPr>
          <w:sz w:val="24"/>
          <w:szCs w:val="24"/>
          <w:lang w:val="ru-RU"/>
        </w:rPr>
        <w:t>?</w:t>
      </w:r>
    </w:p>
    <w:p w14:paraId="6D224159" w14:textId="04D5A26E" w:rsidR="00D90732" w:rsidRDefault="00D90732" w:rsidP="000A2C09">
      <w:pPr>
        <w:pStyle w:val="ListParagraph"/>
        <w:numPr>
          <w:ilvl w:val="0"/>
          <w:numId w:val="8"/>
        </w:numPr>
        <w:spacing w:after="60"/>
        <w:ind w:right="-285"/>
        <w:rPr>
          <w:sz w:val="24"/>
          <w:szCs w:val="24"/>
        </w:rPr>
      </w:pPr>
      <w:r w:rsidRPr="00D90732">
        <w:rPr>
          <w:sz w:val="24"/>
          <w:szCs w:val="24"/>
        </w:rPr>
        <w:t>Are the descriptions based on facts or interpretations?</w:t>
      </w:r>
    </w:p>
    <w:p w14:paraId="12C4FEE0" w14:textId="0AEA23AE" w:rsidR="002B2E83" w:rsidRPr="002B2E83" w:rsidRDefault="002B2E83" w:rsidP="002B2E83">
      <w:pPr>
        <w:pStyle w:val="ListParagraph"/>
        <w:numPr>
          <w:ilvl w:val="0"/>
          <w:numId w:val="8"/>
        </w:numPr>
        <w:spacing w:after="60"/>
        <w:ind w:right="-285"/>
        <w:rPr>
          <w:sz w:val="24"/>
          <w:szCs w:val="24"/>
        </w:rPr>
      </w:pPr>
      <w:r w:rsidRPr="002B2E83">
        <w:rPr>
          <w:sz w:val="24"/>
          <w:szCs w:val="24"/>
        </w:rPr>
        <w:t>What assumptions are being made, do you think they are justified</w:t>
      </w:r>
      <w:r w:rsidRPr="002B2E83">
        <w:rPr>
          <w:sz w:val="24"/>
          <w:szCs w:val="24"/>
          <w:lang w:val="ru-RU"/>
        </w:rPr>
        <w:t>?</w:t>
      </w:r>
    </w:p>
    <w:bookmarkEnd w:id="38"/>
    <w:p w14:paraId="5631E7B2" w14:textId="76B68A46" w:rsidR="00D90732" w:rsidRPr="00D90732" w:rsidRDefault="00D90732" w:rsidP="000A2C09">
      <w:pPr>
        <w:pStyle w:val="ListParagraph"/>
        <w:numPr>
          <w:ilvl w:val="0"/>
          <w:numId w:val="8"/>
        </w:numPr>
        <w:spacing w:after="60"/>
        <w:ind w:right="-285"/>
        <w:rPr>
          <w:sz w:val="24"/>
          <w:szCs w:val="24"/>
        </w:rPr>
      </w:pPr>
      <w:r w:rsidRPr="00D90732">
        <w:rPr>
          <w:sz w:val="24"/>
          <w:szCs w:val="24"/>
        </w:rPr>
        <w:t xml:space="preserve">To what extent do preconceptions play a </w:t>
      </w:r>
      <w:r w:rsidRPr="00D90732">
        <w:rPr>
          <w:sz w:val="24"/>
          <w:szCs w:val="24"/>
          <w:lang w:val="ru-RU"/>
        </w:rPr>
        <w:t>role?</w:t>
      </w:r>
    </w:p>
    <w:p w14:paraId="539274F3" w14:textId="1AE957AF" w:rsidR="00D90732" w:rsidRPr="00D90732" w:rsidRDefault="002B2E83" w:rsidP="000A2C09">
      <w:pPr>
        <w:pStyle w:val="ListParagraph"/>
        <w:numPr>
          <w:ilvl w:val="0"/>
          <w:numId w:val="8"/>
        </w:numPr>
        <w:spacing w:after="60"/>
        <w:ind w:right="-285"/>
        <w:rPr>
          <w:sz w:val="24"/>
          <w:szCs w:val="24"/>
        </w:rPr>
      </w:pPr>
      <w:r>
        <w:rPr>
          <w:sz w:val="24"/>
          <w:szCs w:val="24"/>
        </w:rPr>
        <w:t>Are</w:t>
      </w:r>
      <w:r w:rsidR="00D90732" w:rsidRPr="00D90732">
        <w:rPr>
          <w:sz w:val="24"/>
          <w:szCs w:val="24"/>
        </w:rPr>
        <w:t xml:space="preserve"> negative aspects</w:t>
      </w:r>
      <w:r>
        <w:rPr>
          <w:sz w:val="24"/>
          <w:szCs w:val="24"/>
        </w:rPr>
        <w:t xml:space="preserve"> highlighted</w:t>
      </w:r>
      <w:r w:rsidR="00D90732" w:rsidRPr="00D90732">
        <w:rPr>
          <w:sz w:val="24"/>
          <w:szCs w:val="24"/>
        </w:rPr>
        <w:t>, or positive ones as well?</w:t>
      </w:r>
    </w:p>
    <w:p w14:paraId="349D6D96" w14:textId="2763EF90" w:rsidR="00D90732" w:rsidRDefault="00D90732" w:rsidP="000A2C09">
      <w:pPr>
        <w:pStyle w:val="ListParagraph"/>
        <w:numPr>
          <w:ilvl w:val="0"/>
          <w:numId w:val="8"/>
        </w:numPr>
        <w:spacing w:after="60"/>
        <w:ind w:right="-285"/>
        <w:rPr>
          <w:sz w:val="24"/>
          <w:szCs w:val="24"/>
        </w:rPr>
      </w:pPr>
      <w:r w:rsidRPr="00D90732">
        <w:rPr>
          <w:sz w:val="24"/>
          <w:szCs w:val="24"/>
        </w:rPr>
        <w:t>Are situations seen as static or dynamic?</w:t>
      </w:r>
    </w:p>
    <w:p w14:paraId="3FEA298D" w14:textId="2C96E3A3" w:rsidR="002B2E83" w:rsidRDefault="002B2E83" w:rsidP="002B2E83">
      <w:pPr>
        <w:spacing w:after="60"/>
        <w:ind w:right="-285"/>
      </w:pPr>
    </w:p>
    <w:p w14:paraId="33A7B2F7" w14:textId="4B57E067" w:rsidR="002B2E83" w:rsidRPr="002B2E83" w:rsidRDefault="002B2E83" w:rsidP="002B2E83">
      <w:pPr>
        <w:pStyle w:val="Heading1"/>
        <w:rPr>
          <w:sz w:val="24"/>
          <w:szCs w:val="24"/>
        </w:rPr>
      </w:pPr>
      <w:bookmarkStart w:id="39" w:name="_Toc530334638"/>
      <w:bookmarkStart w:id="40" w:name="_Toc530335020"/>
      <w:r>
        <w:t>Plenary</w:t>
      </w:r>
      <w:bookmarkEnd w:id="39"/>
      <w:bookmarkEnd w:id="40"/>
    </w:p>
    <w:p w14:paraId="2B005031" w14:textId="77777777" w:rsidR="00D90732" w:rsidRPr="002B2E83" w:rsidRDefault="00D90732" w:rsidP="002041A3">
      <w:pPr>
        <w:rPr>
          <w:bCs/>
          <w:color w:val="000000" w:themeColor="text1"/>
        </w:rPr>
      </w:pPr>
    </w:p>
    <w:p w14:paraId="5FBA9910" w14:textId="0C197901" w:rsidR="002B2E83" w:rsidRPr="002B2E83" w:rsidRDefault="002B2E83" w:rsidP="002041A3">
      <w:pPr>
        <w:tabs>
          <w:tab w:val="left" w:pos="1494"/>
        </w:tabs>
        <w:rPr>
          <w:bCs/>
          <w:color w:val="000000" w:themeColor="text1"/>
        </w:rPr>
      </w:pPr>
      <w:r w:rsidRPr="002B2E83">
        <w:rPr>
          <w:bCs/>
          <w:color w:val="000000" w:themeColor="text1"/>
        </w:rPr>
        <w:t xml:space="preserve">At the end of the day there is a plenary where the facilitator will ask </w:t>
      </w:r>
      <w:r w:rsidR="00620A1C">
        <w:rPr>
          <w:bCs/>
          <w:color w:val="000000" w:themeColor="text1"/>
        </w:rPr>
        <w:t>four</w:t>
      </w:r>
      <w:r w:rsidR="00620A1C" w:rsidRPr="002B2E83">
        <w:rPr>
          <w:bCs/>
          <w:color w:val="000000" w:themeColor="text1"/>
        </w:rPr>
        <w:t xml:space="preserve"> </w:t>
      </w:r>
      <w:r w:rsidRPr="002B2E83">
        <w:rPr>
          <w:bCs/>
          <w:color w:val="000000" w:themeColor="text1"/>
        </w:rPr>
        <w:t>questions of the group:</w:t>
      </w:r>
    </w:p>
    <w:p w14:paraId="4735F431" w14:textId="77777777" w:rsidR="002B2E83" w:rsidRPr="002B2E83" w:rsidRDefault="002B2E83" w:rsidP="002041A3">
      <w:pPr>
        <w:tabs>
          <w:tab w:val="left" w:pos="1494"/>
        </w:tabs>
        <w:rPr>
          <w:bCs/>
          <w:color w:val="000000" w:themeColor="text1"/>
        </w:rPr>
      </w:pPr>
    </w:p>
    <w:p w14:paraId="64905E79" w14:textId="6E22525D" w:rsidR="002041A3" w:rsidRPr="002B2E83" w:rsidRDefault="002B2E83" w:rsidP="002B2E83">
      <w:pPr>
        <w:pStyle w:val="ListParagraph"/>
        <w:numPr>
          <w:ilvl w:val="0"/>
          <w:numId w:val="20"/>
        </w:numPr>
        <w:tabs>
          <w:tab w:val="left" w:pos="1494"/>
        </w:tabs>
        <w:rPr>
          <w:bCs/>
          <w:color w:val="000000" w:themeColor="text1"/>
          <w:sz w:val="24"/>
          <w:szCs w:val="24"/>
        </w:rPr>
      </w:pPr>
      <w:r w:rsidRPr="002B2E83">
        <w:rPr>
          <w:bCs/>
          <w:color w:val="000000" w:themeColor="text1"/>
          <w:sz w:val="24"/>
          <w:szCs w:val="24"/>
        </w:rPr>
        <w:lastRenderedPageBreak/>
        <w:t>What has been the key learning from today that each of you will take back to your local authorities</w:t>
      </w:r>
    </w:p>
    <w:p w14:paraId="580E9296" w14:textId="3A26ADBB" w:rsidR="00620A1C" w:rsidRPr="00620A1C" w:rsidRDefault="00620A1C" w:rsidP="00620A1C">
      <w:pPr>
        <w:pStyle w:val="ListParagraph"/>
        <w:widowControl w:val="0"/>
        <w:numPr>
          <w:ilvl w:val="0"/>
          <w:numId w:val="20"/>
        </w:numPr>
        <w:rPr>
          <w:b/>
          <w:color w:val="000000" w:themeColor="text1"/>
        </w:rPr>
      </w:pPr>
      <w:r>
        <w:rPr>
          <w:b/>
          <w:color w:val="000000" w:themeColor="text1"/>
        </w:rPr>
        <w:t>What are the workstream priorities</w:t>
      </w:r>
      <w:r w:rsidRPr="00620A1C">
        <w:rPr>
          <w:b/>
          <w:color w:val="000000" w:themeColor="text1"/>
        </w:rPr>
        <w:t xml:space="preserve"> to be included in the SESLI Programme for the next year and taken to the annual summit in March</w:t>
      </w:r>
      <w:r>
        <w:rPr>
          <w:b/>
          <w:color w:val="000000" w:themeColor="text1"/>
        </w:rPr>
        <w:t>?</w:t>
      </w:r>
    </w:p>
    <w:p w14:paraId="60C10300" w14:textId="02AD54D6" w:rsidR="00620A1C" w:rsidRPr="00620A1C" w:rsidRDefault="00620A1C" w:rsidP="00620A1C">
      <w:pPr>
        <w:pStyle w:val="ListParagraph"/>
        <w:numPr>
          <w:ilvl w:val="0"/>
          <w:numId w:val="20"/>
        </w:numPr>
        <w:rPr>
          <w:b/>
          <w:color w:val="000000" w:themeColor="text1"/>
        </w:rPr>
      </w:pPr>
      <w:r>
        <w:rPr>
          <w:b/>
          <w:color w:val="000000" w:themeColor="text1"/>
        </w:rPr>
        <w:t>What are your s</w:t>
      </w:r>
      <w:r w:rsidRPr="00620A1C">
        <w:rPr>
          <w:b/>
          <w:color w:val="000000" w:themeColor="text1"/>
        </w:rPr>
        <w:t xml:space="preserve">uggestions for multi-lateral </w:t>
      </w:r>
      <w:proofErr w:type="gramStart"/>
      <w:r w:rsidRPr="00620A1C">
        <w:rPr>
          <w:b/>
          <w:color w:val="000000" w:themeColor="text1"/>
        </w:rPr>
        <w:t>problem solving</w:t>
      </w:r>
      <w:proofErr w:type="gramEnd"/>
      <w:r w:rsidRPr="00620A1C">
        <w:rPr>
          <w:b/>
          <w:color w:val="000000" w:themeColor="text1"/>
        </w:rPr>
        <w:t xml:space="preserve"> groups/topics</w:t>
      </w:r>
      <w:r>
        <w:rPr>
          <w:b/>
          <w:color w:val="000000" w:themeColor="text1"/>
        </w:rPr>
        <w:t>?</w:t>
      </w:r>
    </w:p>
    <w:p w14:paraId="679D0884" w14:textId="233544D5" w:rsidR="00620A1C" w:rsidRPr="00620A1C" w:rsidRDefault="00620A1C" w:rsidP="00620A1C">
      <w:pPr>
        <w:pStyle w:val="ListParagraph"/>
        <w:numPr>
          <w:ilvl w:val="0"/>
          <w:numId w:val="20"/>
        </w:numPr>
        <w:rPr>
          <w:b/>
          <w:color w:val="000000" w:themeColor="text1"/>
        </w:rPr>
      </w:pPr>
      <w:r>
        <w:rPr>
          <w:b/>
          <w:color w:val="000000" w:themeColor="text1"/>
        </w:rPr>
        <w:t>What are your s</w:t>
      </w:r>
      <w:r w:rsidRPr="00620A1C">
        <w:rPr>
          <w:b/>
          <w:color w:val="000000" w:themeColor="text1"/>
        </w:rPr>
        <w:t>uggestions for new 19-a-side regional networking group</w:t>
      </w:r>
      <w:r>
        <w:rPr>
          <w:b/>
          <w:color w:val="000000" w:themeColor="text1"/>
        </w:rPr>
        <w:t>?</w:t>
      </w:r>
    </w:p>
    <w:p w14:paraId="4CAF0C33" w14:textId="77777777" w:rsidR="00620A1C" w:rsidRPr="00ED5B09" w:rsidRDefault="00620A1C" w:rsidP="00ED5B09">
      <w:pPr>
        <w:tabs>
          <w:tab w:val="left" w:pos="1494"/>
        </w:tabs>
        <w:rPr>
          <w:bCs/>
          <w:color w:val="000000" w:themeColor="text1"/>
        </w:rPr>
      </w:pPr>
    </w:p>
    <w:p w14:paraId="7D48EB11" w14:textId="1A4B7B3D" w:rsidR="002B2E83" w:rsidRPr="002B2E83" w:rsidRDefault="002B2E83" w:rsidP="002B2E83">
      <w:pPr>
        <w:tabs>
          <w:tab w:val="left" w:pos="1494"/>
        </w:tabs>
        <w:rPr>
          <w:bCs/>
          <w:color w:val="000000" w:themeColor="text1"/>
        </w:rPr>
      </w:pPr>
      <w:r w:rsidRPr="002B2E83">
        <w:rPr>
          <w:bCs/>
          <w:color w:val="000000" w:themeColor="text1"/>
        </w:rPr>
        <w:t>The facilitator will record this which will be shared in a report drawn up after all sessions have been completed.</w:t>
      </w:r>
    </w:p>
    <w:p w14:paraId="3CA4D2D1" w14:textId="77777777" w:rsidR="002041A3" w:rsidRDefault="002041A3" w:rsidP="002041A3">
      <w:pPr>
        <w:rPr>
          <w:bCs/>
        </w:rPr>
      </w:pPr>
    </w:p>
    <w:p w14:paraId="1A385E3D" w14:textId="77777777" w:rsidR="002041A3" w:rsidRDefault="002041A3" w:rsidP="002041A3">
      <w:pPr>
        <w:rPr>
          <w:bCs/>
        </w:rPr>
      </w:pPr>
    </w:p>
    <w:p w14:paraId="7F841A7B" w14:textId="77777777" w:rsidR="002041A3" w:rsidRDefault="002041A3" w:rsidP="002041A3">
      <w:pPr>
        <w:rPr>
          <w:bCs/>
        </w:rPr>
      </w:pPr>
    </w:p>
    <w:p w14:paraId="36746FE5" w14:textId="77777777" w:rsidR="00E344E1" w:rsidRPr="00656BDD" w:rsidRDefault="00E344E1" w:rsidP="002041A3">
      <w:pPr>
        <w:rPr>
          <w:bCs/>
        </w:rPr>
      </w:pPr>
    </w:p>
    <w:p w14:paraId="672CE829" w14:textId="77777777" w:rsidR="0011631E" w:rsidRDefault="0011631E">
      <w:pPr>
        <w:rPr>
          <w:rFonts w:ascii="Arial" w:hAnsi="Arial"/>
          <w:b/>
          <w:bCs/>
          <w:color w:val="7030A0"/>
          <w:sz w:val="40"/>
          <w:szCs w:val="32"/>
          <w:lang w:val="en-US" w:eastAsia="en-US"/>
        </w:rPr>
      </w:pPr>
      <w:bookmarkStart w:id="41" w:name="_Toc530334639"/>
      <w:bookmarkStart w:id="42" w:name="_Toc530335021"/>
      <w:bookmarkEnd w:id="36"/>
      <w:r>
        <w:br w:type="page"/>
      </w:r>
    </w:p>
    <w:p w14:paraId="6733CDF2" w14:textId="4377D4D6" w:rsidR="00DB2BE5" w:rsidRPr="003D09C0" w:rsidRDefault="00FE3322" w:rsidP="002B2E83">
      <w:pPr>
        <w:pStyle w:val="Heading1"/>
      </w:pPr>
      <w:r w:rsidRPr="003D09C0">
        <w:lastRenderedPageBreak/>
        <w:t>Annex</w:t>
      </w:r>
      <w:r w:rsidR="00D90732" w:rsidRPr="003D09C0">
        <w:t xml:space="preserve"> 1</w:t>
      </w:r>
      <w:r w:rsidRPr="003D09C0">
        <w:t>: Post challenge support options</w:t>
      </w:r>
      <w:bookmarkEnd w:id="41"/>
      <w:bookmarkEnd w:id="42"/>
    </w:p>
    <w:p w14:paraId="3A9CA6E7" w14:textId="77777777" w:rsidR="00FE3322" w:rsidRPr="003D09C0" w:rsidRDefault="00FE3322" w:rsidP="00FE3322">
      <w:pPr>
        <w:rPr>
          <w:lang w:val="en-US" w:eastAsia="en-US"/>
        </w:rPr>
      </w:pPr>
    </w:p>
    <w:p w14:paraId="099EF7AF" w14:textId="77777777" w:rsidR="00FE3322" w:rsidRPr="00D90732" w:rsidRDefault="00FE3322" w:rsidP="0011631E">
      <w:pPr>
        <w:pStyle w:val="Subtitle"/>
      </w:pPr>
      <w:r w:rsidRPr="003D09C0">
        <w:t>Further peer challenge either “topical” or “leadership and management”</w:t>
      </w:r>
    </w:p>
    <w:p w14:paraId="32909B63" w14:textId="77777777" w:rsidR="00FE3322" w:rsidRPr="00D90732" w:rsidRDefault="00FE3322" w:rsidP="00FE3322">
      <w:pPr>
        <w:rPr>
          <w:rFonts w:cstheme="minorHAnsi"/>
          <w:color w:val="262626"/>
        </w:rPr>
      </w:pPr>
      <w:r w:rsidRPr="00D90732">
        <w:rPr>
          <w:rFonts w:cstheme="minorHAnsi"/>
          <w:color w:val="262626"/>
        </w:rPr>
        <w:t xml:space="preserve">A topical peer challenge involves an LA selecting a specific service area that they would like peers to look at in more depth. The host council produces a self-assessment of that service or outcome area and a lead DCS from another authority discusses with the host Council exactly what they would like the peer challenge to look at.  Fieldwork takes place over two days with an oral or PowerPoint presentation at the end of the visit.  There is an optional 6-month follow-up.  </w:t>
      </w:r>
    </w:p>
    <w:p w14:paraId="70A6023F" w14:textId="77777777" w:rsidR="00FE3322" w:rsidRPr="00D90732" w:rsidRDefault="00FE3322" w:rsidP="00FE3322">
      <w:pPr>
        <w:rPr>
          <w:rFonts w:cstheme="minorHAnsi"/>
          <w:color w:val="262626"/>
        </w:rPr>
      </w:pPr>
    </w:p>
    <w:p w14:paraId="2BB1308F" w14:textId="4F0D5D30" w:rsidR="00FE3322" w:rsidRDefault="00FE3322" w:rsidP="00FE3322">
      <w:pPr>
        <w:rPr>
          <w:rFonts w:cstheme="minorHAnsi"/>
          <w:color w:val="000000" w:themeColor="text1"/>
        </w:rPr>
      </w:pPr>
      <w:r w:rsidRPr="00D90732">
        <w:rPr>
          <w:rFonts w:cstheme="minorHAnsi"/>
          <w:color w:val="262626"/>
        </w:rPr>
        <w:t xml:space="preserve">A leadership and management peer challenge involves three local authorities working together. </w:t>
      </w:r>
      <w:r w:rsidRPr="00D90732">
        <w:rPr>
          <w:rFonts w:eastAsia="System Font" w:cstheme="minorHAnsi"/>
          <w:color w:val="000000" w:themeColor="text1"/>
        </w:rPr>
        <w:t xml:space="preserve">The overall aim is to allow the DCS, together with CEx and Lead Member, to improve understanding of how leadership and management processes impact on service quality, </w:t>
      </w:r>
      <w:proofErr w:type="gramStart"/>
      <w:r w:rsidRPr="00D90732">
        <w:rPr>
          <w:rFonts w:eastAsia="System Font" w:cstheme="minorHAnsi"/>
          <w:color w:val="000000" w:themeColor="text1"/>
        </w:rPr>
        <w:t>practice</w:t>
      </w:r>
      <w:proofErr w:type="gramEnd"/>
      <w:r w:rsidRPr="00D90732">
        <w:rPr>
          <w:rFonts w:eastAsia="System Font" w:cstheme="minorHAnsi"/>
          <w:color w:val="000000" w:themeColor="text1"/>
        </w:rPr>
        <w:t xml:space="preserve"> and service improvement. </w:t>
      </w:r>
      <w:r w:rsidRPr="00D90732">
        <w:rPr>
          <w:rFonts w:cstheme="minorHAnsi"/>
          <w:color w:val="000000" w:themeColor="text1"/>
        </w:rPr>
        <w:t>The peer challenge team visit focuses both on developing insights which will secure operational improvement, and on seeking insights to the way leadership and management might change to better support service delivery and improved outcomes for children.</w:t>
      </w:r>
    </w:p>
    <w:p w14:paraId="4EBCD7B9" w14:textId="77777777" w:rsidR="0011631E" w:rsidRPr="00D90732" w:rsidRDefault="0011631E" w:rsidP="00FE3322">
      <w:pPr>
        <w:rPr>
          <w:rFonts w:cstheme="minorHAnsi"/>
          <w:color w:val="000000" w:themeColor="text1"/>
        </w:rPr>
      </w:pPr>
    </w:p>
    <w:p w14:paraId="47A0B996" w14:textId="6ACC118B" w:rsidR="00FE3322" w:rsidRPr="00D90732" w:rsidRDefault="0057174B" w:rsidP="0011631E">
      <w:pPr>
        <w:pStyle w:val="Subtitle"/>
      </w:pPr>
      <w:bookmarkStart w:id="43" w:name="_Toc530334640"/>
      <w:r>
        <w:t>Sector Led Improvement Partners (previously ‘</w:t>
      </w:r>
      <w:r w:rsidR="00FE3322" w:rsidRPr="00D90732">
        <w:t>Partners in practice</w:t>
      </w:r>
      <w:bookmarkEnd w:id="43"/>
      <w:r>
        <w:t>’)</w:t>
      </w:r>
    </w:p>
    <w:p w14:paraId="7BFC8EF3" w14:textId="67D23ECE" w:rsidR="00FE3322" w:rsidRDefault="00FE3322" w:rsidP="0011631E">
      <w:pPr>
        <w:rPr>
          <w:rFonts w:cstheme="minorHAnsi"/>
          <w:color w:val="000000" w:themeColor="text1"/>
        </w:rPr>
      </w:pPr>
      <w:bookmarkStart w:id="44" w:name="_Toc530334641"/>
      <w:r w:rsidRPr="00D90732">
        <w:rPr>
          <w:rFonts w:cstheme="minorHAnsi"/>
          <w:color w:val="000000" w:themeColor="text1"/>
        </w:rPr>
        <w:t xml:space="preserve">There are 15 local authorities who have been identified nationally as </w:t>
      </w:r>
      <w:r w:rsidR="0057174B">
        <w:rPr>
          <w:rFonts w:cstheme="minorHAnsi"/>
          <w:color w:val="000000" w:themeColor="text1"/>
        </w:rPr>
        <w:t xml:space="preserve">Sector Led Improvement </w:t>
      </w:r>
      <w:r w:rsidRPr="00D90732">
        <w:rPr>
          <w:rFonts w:cstheme="minorHAnsi"/>
          <w:color w:val="000000" w:themeColor="text1"/>
        </w:rPr>
        <w:t>Partners (</w:t>
      </w:r>
      <w:r w:rsidR="0057174B">
        <w:rPr>
          <w:rFonts w:cstheme="minorHAnsi"/>
          <w:color w:val="000000" w:themeColor="text1"/>
        </w:rPr>
        <w:t>SLI</w:t>
      </w:r>
      <w:r w:rsidRPr="00D90732">
        <w:rPr>
          <w:rFonts w:cstheme="minorHAnsi"/>
          <w:color w:val="000000" w:themeColor="text1"/>
        </w:rPr>
        <w:t xml:space="preserve">Ps). </w:t>
      </w:r>
      <w:r w:rsidR="0057174B">
        <w:rPr>
          <w:rFonts w:cstheme="minorHAnsi"/>
          <w:color w:val="000000" w:themeColor="text1"/>
        </w:rPr>
        <w:t>As mentioned in the description of the “pooled regional resource” access to these programmes will usually come from the identification of improvement priorities during the self-assessment process. However, it is not necessary to wait for the annual process and a DCS can initiate a discussion at any time, either via the LGA Children’s Improvement Adviser (Alison Michalska (</w:t>
      </w:r>
      <w:hyperlink r:id="rId16" w:history="1">
        <w:r w:rsidR="0057174B" w:rsidRPr="00BE4DE1">
          <w:rPr>
            <w:rStyle w:val="Hyperlink"/>
            <w:rFonts w:cstheme="minorHAnsi"/>
          </w:rPr>
          <w:t>alisonmichalska@icloud.com</w:t>
        </w:r>
      </w:hyperlink>
      <w:r w:rsidR="0057174B">
        <w:rPr>
          <w:rFonts w:cstheme="minorHAnsi"/>
          <w:color w:val="000000" w:themeColor="text1"/>
        </w:rPr>
        <w:t xml:space="preserve">) or via Hampshire, the only SLIP in the region. </w:t>
      </w:r>
      <w:r w:rsidRPr="00D90732">
        <w:rPr>
          <w:rFonts w:cstheme="minorHAnsi"/>
          <w:color w:val="000000" w:themeColor="text1"/>
        </w:rPr>
        <w:t xml:space="preserve">This support may be from a </w:t>
      </w:r>
      <w:r w:rsidR="0057174B">
        <w:rPr>
          <w:rFonts w:cstheme="minorHAnsi"/>
          <w:color w:val="000000" w:themeColor="text1"/>
        </w:rPr>
        <w:t>SLI</w:t>
      </w:r>
      <w:r w:rsidR="0057174B" w:rsidRPr="00D90732">
        <w:rPr>
          <w:rFonts w:cstheme="minorHAnsi"/>
          <w:color w:val="000000" w:themeColor="text1"/>
        </w:rPr>
        <w:t xml:space="preserve">P </w:t>
      </w:r>
      <w:r w:rsidRPr="00D90732">
        <w:rPr>
          <w:rFonts w:cstheme="minorHAnsi"/>
          <w:color w:val="000000" w:themeColor="text1"/>
        </w:rPr>
        <w:t xml:space="preserve">inside or outside the region depending on need. Hampshire is the only SE authority who are funded to deliver </w:t>
      </w:r>
      <w:r w:rsidR="0057174B">
        <w:rPr>
          <w:rFonts w:cstheme="minorHAnsi"/>
          <w:color w:val="000000" w:themeColor="text1"/>
        </w:rPr>
        <w:t>SLI</w:t>
      </w:r>
      <w:r w:rsidR="0057174B" w:rsidRPr="00D90732">
        <w:rPr>
          <w:rFonts w:cstheme="minorHAnsi"/>
          <w:color w:val="000000" w:themeColor="text1"/>
        </w:rPr>
        <w:t>P</w:t>
      </w:r>
      <w:r w:rsidR="0057174B">
        <w:rPr>
          <w:rFonts w:cstheme="minorHAnsi"/>
          <w:color w:val="000000" w:themeColor="text1"/>
        </w:rPr>
        <w:t xml:space="preserve">; it is also delivering the </w:t>
      </w:r>
      <w:r w:rsidR="00AA2F68">
        <w:rPr>
          <w:rFonts w:cstheme="minorHAnsi"/>
          <w:color w:val="000000" w:themeColor="text1"/>
        </w:rPr>
        <w:t>“small packages of support programme (up to 39 days) on behalf of the region</w:t>
      </w:r>
      <w:r w:rsidRPr="00D90732">
        <w:rPr>
          <w:rFonts w:cstheme="minorHAnsi"/>
          <w:color w:val="000000" w:themeColor="text1"/>
        </w:rPr>
        <w:t xml:space="preserve">.  However, there </w:t>
      </w:r>
      <w:proofErr w:type="gramStart"/>
      <w:r w:rsidRPr="00D90732">
        <w:rPr>
          <w:rFonts w:cstheme="minorHAnsi"/>
          <w:color w:val="000000" w:themeColor="text1"/>
        </w:rPr>
        <w:t>are  others</w:t>
      </w:r>
      <w:proofErr w:type="gramEnd"/>
      <w:r w:rsidRPr="00D90732">
        <w:rPr>
          <w:rFonts w:cstheme="minorHAnsi"/>
          <w:color w:val="000000" w:themeColor="text1"/>
        </w:rPr>
        <w:t xml:space="preserve"> including London authorities who may be in the position to support authorities in the SE region.  The DfE advisers would work with the local authority to identify what the needs are in consultation with the LGA and the SESLIP team.  There will be a menu of targeted options that local authorities can consider, or support can be designed bespoke to the needs of the local authorities.</w:t>
      </w:r>
      <w:bookmarkEnd w:id="44"/>
      <w:r w:rsidRPr="00D90732">
        <w:rPr>
          <w:rFonts w:cstheme="minorHAnsi"/>
          <w:color w:val="000000" w:themeColor="text1"/>
        </w:rPr>
        <w:t xml:space="preserve"> </w:t>
      </w:r>
    </w:p>
    <w:p w14:paraId="672CE0A2" w14:textId="77777777" w:rsidR="0011631E" w:rsidRPr="00D90732" w:rsidRDefault="0011631E" w:rsidP="0011631E">
      <w:pPr>
        <w:rPr>
          <w:rFonts w:cstheme="minorHAnsi"/>
          <w:color w:val="000000" w:themeColor="text1"/>
        </w:rPr>
      </w:pPr>
    </w:p>
    <w:p w14:paraId="2304E9DA" w14:textId="77777777" w:rsidR="00FE3322" w:rsidRPr="00D90732" w:rsidRDefault="00FE3322" w:rsidP="0011631E">
      <w:pPr>
        <w:pStyle w:val="Subtitle"/>
      </w:pPr>
      <w:bookmarkStart w:id="45" w:name="_Toc530334642"/>
      <w:r w:rsidRPr="00D90732">
        <w:t>Support from a peer authority in the region</w:t>
      </w:r>
      <w:bookmarkEnd w:id="45"/>
    </w:p>
    <w:p w14:paraId="0E8C277D" w14:textId="144092B2" w:rsidR="00FE3322" w:rsidRDefault="00FE3322" w:rsidP="00FE3322">
      <w:pPr>
        <w:rPr>
          <w:rFonts w:cstheme="minorHAnsi"/>
        </w:rPr>
      </w:pPr>
      <w:r w:rsidRPr="00D90732">
        <w:rPr>
          <w:rFonts w:cstheme="minorHAnsi"/>
        </w:rPr>
        <w:t xml:space="preserve">There will be the option for the SESLIP team to </w:t>
      </w:r>
      <w:proofErr w:type="gramStart"/>
      <w:r w:rsidRPr="00D90732">
        <w:rPr>
          <w:rFonts w:cstheme="minorHAnsi"/>
        </w:rPr>
        <w:t>gather together</w:t>
      </w:r>
      <w:proofErr w:type="gramEnd"/>
      <w:r w:rsidRPr="00D90732">
        <w:rPr>
          <w:rFonts w:cstheme="minorHAnsi"/>
        </w:rPr>
        <w:t xml:space="preserve"> a list of authorities in the region who have developed specific areas of recognised and evidenced good practice to provide peer support to other local authorities.  This could include support from one leadership team to another, peer coaching, or consultancy to set up specific programmes, </w:t>
      </w:r>
      <w:proofErr w:type="gramStart"/>
      <w:r w:rsidRPr="00D90732">
        <w:rPr>
          <w:rFonts w:cstheme="minorHAnsi"/>
        </w:rPr>
        <w:t>systems</w:t>
      </w:r>
      <w:proofErr w:type="gramEnd"/>
      <w:r w:rsidRPr="00D90732">
        <w:rPr>
          <w:rFonts w:cstheme="minorHAnsi"/>
        </w:rPr>
        <w:t xml:space="preserve"> or projects.</w:t>
      </w:r>
    </w:p>
    <w:p w14:paraId="0C4877C8" w14:textId="77777777" w:rsidR="0011631E" w:rsidRPr="00D90732" w:rsidRDefault="0011631E" w:rsidP="00FE3322">
      <w:pPr>
        <w:rPr>
          <w:rFonts w:cstheme="minorHAnsi"/>
        </w:rPr>
      </w:pPr>
    </w:p>
    <w:p w14:paraId="31D3B157" w14:textId="77777777" w:rsidR="00FE3322" w:rsidRPr="00D90732" w:rsidRDefault="00FE3322" w:rsidP="0011631E">
      <w:pPr>
        <w:pStyle w:val="Subtitle"/>
      </w:pPr>
      <w:bookmarkStart w:id="46" w:name="_Toc530334643"/>
      <w:r w:rsidRPr="00D90732">
        <w:t>Development of regional projects to support key risk areas</w:t>
      </w:r>
      <w:bookmarkEnd w:id="46"/>
    </w:p>
    <w:p w14:paraId="214722A9" w14:textId="7D6D796D" w:rsidR="00FE3322" w:rsidRDefault="00FE3322" w:rsidP="00FE3322">
      <w:pPr>
        <w:rPr>
          <w:rFonts w:cstheme="minorHAnsi"/>
          <w:color w:val="000000" w:themeColor="text1"/>
        </w:rPr>
      </w:pPr>
      <w:r w:rsidRPr="00D90732">
        <w:rPr>
          <w:rFonts w:cstheme="minorHAnsi"/>
          <w:color w:val="000000" w:themeColor="text1"/>
        </w:rPr>
        <w:lastRenderedPageBreak/>
        <w:t xml:space="preserve">Part of the SESLIP improvement plan will continue to involve setting up specific projects to support improvement. An example of this is the work currently being undertaken by the </w:t>
      </w:r>
      <w:r w:rsidR="00AA2F68">
        <w:rPr>
          <w:rFonts w:cstheme="minorHAnsi"/>
          <w:color w:val="000000" w:themeColor="text1"/>
        </w:rPr>
        <w:t>AD Education Network on Children Missing Education</w:t>
      </w:r>
      <w:r w:rsidRPr="00D90732">
        <w:rPr>
          <w:rFonts w:cstheme="minorHAnsi"/>
          <w:color w:val="000000" w:themeColor="text1"/>
        </w:rPr>
        <w:t xml:space="preserve">, to share best practice, undertake research and develop apprenticeship arrangements.  There is also the option for 2-3 authorities to work together to commission project work which will deliver improvement in their areas. There is also the option to develop further group audit/ assurance activity, </w:t>
      </w:r>
      <w:r w:rsidR="00AA2F68">
        <w:rPr>
          <w:rFonts w:cstheme="minorHAnsi"/>
          <w:color w:val="000000" w:themeColor="text1"/>
        </w:rPr>
        <w:t>via the Quality Assurance Network</w:t>
      </w:r>
      <w:r w:rsidRPr="00D90732">
        <w:rPr>
          <w:rFonts w:cstheme="minorHAnsi"/>
          <w:color w:val="000000" w:themeColor="text1"/>
        </w:rPr>
        <w:t>.</w:t>
      </w:r>
    </w:p>
    <w:p w14:paraId="37008F3F" w14:textId="77777777" w:rsidR="0011631E" w:rsidRPr="00D90732" w:rsidRDefault="0011631E" w:rsidP="00FE3322">
      <w:pPr>
        <w:rPr>
          <w:rFonts w:cstheme="minorHAnsi"/>
        </w:rPr>
      </w:pPr>
    </w:p>
    <w:p w14:paraId="41096EE2" w14:textId="77777777" w:rsidR="00FE3322" w:rsidRPr="00D90732" w:rsidRDefault="00FE3322" w:rsidP="0011631E">
      <w:pPr>
        <w:pStyle w:val="Subtitle"/>
      </w:pPr>
      <w:bookmarkStart w:id="47" w:name="_Toc530334644"/>
      <w:r w:rsidRPr="00D90732">
        <w:t>Leadership development and CPD</w:t>
      </w:r>
      <w:bookmarkEnd w:id="47"/>
    </w:p>
    <w:p w14:paraId="21EFA480" w14:textId="34333EB0" w:rsidR="00FE3322" w:rsidRDefault="00FE3322" w:rsidP="00FE3322">
      <w:pPr>
        <w:rPr>
          <w:rFonts w:cstheme="minorHAnsi"/>
          <w:color w:val="000000" w:themeColor="text1"/>
        </w:rPr>
      </w:pPr>
      <w:r w:rsidRPr="00D90732">
        <w:rPr>
          <w:rFonts w:cstheme="minorHAnsi"/>
          <w:color w:val="000000" w:themeColor="text1"/>
        </w:rPr>
        <w:t xml:space="preserve">SESLIP funds will be made available </w:t>
      </w:r>
      <w:r w:rsidR="00AA2F68">
        <w:rPr>
          <w:rFonts w:cstheme="minorHAnsi"/>
          <w:color w:val="000000" w:themeColor="text1"/>
        </w:rPr>
        <w:t xml:space="preserve">to the Take Your Place programme (our </w:t>
      </w:r>
      <w:proofErr w:type="gramStart"/>
      <w:r w:rsidR="00AA2F68">
        <w:rPr>
          <w:rFonts w:cstheme="minorHAnsi"/>
          <w:color w:val="000000" w:themeColor="text1"/>
        </w:rPr>
        <w:t xml:space="preserve">future </w:t>
      </w:r>
      <w:r w:rsidRPr="00D90732">
        <w:rPr>
          <w:rFonts w:cstheme="minorHAnsi"/>
          <w:color w:val="000000" w:themeColor="text1"/>
        </w:rPr>
        <w:t xml:space="preserve"> leaders</w:t>
      </w:r>
      <w:proofErr w:type="gramEnd"/>
      <w:r w:rsidR="00AA2F68">
        <w:rPr>
          <w:rFonts w:cstheme="minorHAnsi"/>
          <w:color w:val="000000" w:themeColor="text1"/>
        </w:rPr>
        <w:t xml:space="preserve"> programme) delivered in partnership with The Staff College, and any spin-off or allied programme, </w:t>
      </w:r>
      <w:r w:rsidRPr="00D90732">
        <w:rPr>
          <w:rFonts w:cstheme="minorHAnsi"/>
          <w:color w:val="000000" w:themeColor="text1"/>
        </w:rPr>
        <w:t>either within one authority or on a regional basis</w:t>
      </w:r>
      <w:r w:rsidR="00AA2F68">
        <w:rPr>
          <w:rFonts w:cstheme="minorHAnsi"/>
          <w:color w:val="000000" w:themeColor="text1"/>
        </w:rPr>
        <w:t>,</w:t>
      </w:r>
      <w:r w:rsidRPr="00D90732">
        <w:rPr>
          <w:rFonts w:cstheme="minorHAnsi"/>
          <w:color w:val="000000" w:themeColor="text1"/>
        </w:rPr>
        <w:t xml:space="preserve"> in order to respond to issues, improvement priorities or risks identified by the peer challenge process. </w:t>
      </w:r>
    </w:p>
    <w:p w14:paraId="55B34445" w14:textId="77777777" w:rsidR="0011631E" w:rsidRPr="00D90732" w:rsidRDefault="0011631E" w:rsidP="00FE3322">
      <w:pPr>
        <w:rPr>
          <w:rFonts w:cstheme="minorHAnsi"/>
          <w:color w:val="000000" w:themeColor="text1"/>
        </w:rPr>
      </w:pPr>
    </w:p>
    <w:p w14:paraId="01869886" w14:textId="77777777" w:rsidR="00FE3322" w:rsidRPr="00D90732" w:rsidRDefault="00FE3322" w:rsidP="0011631E">
      <w:pPr>
        <w:pStyle w:val="Subtitle"/>
      </w:pPr>
      <w:bookmarkStart w:id="48" w:name="_Toc530334645"/>
      <w:r w:rsidRPr="00D90732">
        <w:t>Continued development of benchmarking data</w:t>
      </w:r>
      <w:bookmarkEnd w:id="48"/>
    </w:p>
    <w:p w14:paraId="2395EDE0" w14:textId="49BDE64C" w:rsidR="00FE3322" w:rsidRDefault="00FE3322" w:rsidP="00FE3322">
      <w:pPr>
        <w:rPr>
          <w:rFonts w:cstheme="minorHAnsi"/>
        </w:rPr>
      </w:pPr>
      <w:r w:rsidRPr="00D90732">
        <w:rPr>
          <w:rFonts w:cstheme="minorHAnsi"/>
        </w:rPr>
        <w:t>The benchmarking group will continue to grow and develop in areas where authorities value increased access to data</w:t>
      </w:r>
    </w:p>
    <w:p w14:paraId="1538C934" w14:textId="77777777" w:rsidR="0011631E" w:rsidRPr="00D90732" w:rsidRDefault="0011631E" w:rsidP="00FE3322">
      <w:pPr>
        <w:rPr>
          <w:rFonts w:cstheme="minorHAnsi"/>
        </w:rPr>
      </w:pPr>
    </w:p>
    <w:p w14:paraId="49D36FC2" w14:textId="77777777" w:rsidR="00FE3322" w:rsidRPr="00D90732" w:rsidRDefault="00FE3322" w:rsidP="0011631E">
      <w:pPr>
        <w:pStyle w:val="Subtitle"/>
      </w:pPr>
      <w:bookmarkStart w:id="49" w:name="_Toc530334646"/>
      <w:r w:rsidRPr="00D90732">
        <w:t>Support from the LGA</w:t>
      </w:r>
      <w:bookmarkEnd w:id="49"/>
      <w:r w:rsidRPr="00D90732">
        <w:t xml:space="preserve"> </w:t>
      </w:r>
    </w:p>
    <w:p w14:paraId="4F735276" w14:textId="77777777" w:rsidR="00FE3322" w:rsidRPr="00D90732" w:rsidRDefault="00FE3322" w:rsidP="00FE3322">
      <w:pPr>
        <w:widowControl w:val="0"/>
        <w:tabs>
          <w:tab w:val="left" w:pos="360"/>
        </w:tabs>
        <w:spacing w:after="120"/>
        <w:outlineLvl w:val="0"/>
        <w:rPr>
          <w:rFonts w:cstheme="minorHAnsi"/>
          <w:color w:val="000000" w:themeColor="text1"/>
        </w:rPr>
      </w:pPr>
      <w:bookmarkStart w:id="50" w:name="_Toc530334647"/>
      <w:r w:rsidRPr="00D90732">
        <w:rPr>
          <w:rFonts w:cstheme="minorHAnsi"/>
          <w:color w:val="000000" w:themeColor="text1"/>
        </w:rPr>
        <w:t>The LGA can offer a range of support which could include:</w:t>
      </w:r>
      <w:bookmarkEnd w:id="50"/>
    </w:p>
    <w:p w14:paraId="162F4718" w14:textId="77777777" w:rsidR="00FE3322" w:rsidRPr="00D90732" w:rsidRDefault="00FE3322" w:rsidP="000A2C09">
      <w:pPr>
        <w:pStyle w:val="ListParagraph"/>
        <w:numPr>
          <w:ilvl w:val="0"/>
          <w:numId w:val="3"/>
        </w:numPr>
        <w:spacing w:after="0" w:line="240" w:lineRule="auto"/>
        <w:ind w:left="450" w:hanging="450"/>
        <w:rPr>
          <w:rFonts w:asciiTheme="minorHAnsi" w:hAnsiTheme="minorHAnsi" w:cstheme="minorHAnsi"/>
          <w:sz w:val="24"/>
          <w:szCs w:val="24"/>
          <w:lang w:eastAsia="en-GB"/>
        </w:rPr>
      </w:pPr>
      <w:r w:rsidRPr="00D90732">
        <w:rPr>
          <w:rFonts w:asciiTheme="minorHAnsi" w:hAnsiTheme="minorHAnsi" w:cstheme="minorHAnsi"/>
          <w:sz w:val="24"/>
          <w:szCs w:val="24"/>
          <w:lang w:eastAsia="en-GB"/>
        </w:rPr>
        <w:t>A corporate peer challenge which offers a diagnostic and support for the Council’s corporate and political leadership, focusing specifically on the Council’s capacity to drive improvement in children’s services</w:t>
      </w:r>
    </w:p>
    <w:p w14:paraId="2EC72F79" w14:textId="77777777" w:rsidR="00FE3322" w:rsidRPr="00D90732" w:rsidRDefault="00FE3322" w:rsidP="000A2C09">
      <w:pPr>
        <w:pStyle w:val="ListParagraph"/>
        <w:numPr>
          <w:ilvl w:val="0"/>
          <w:numId w:val="3"/>
        </w:numPr>
        <w:spacing w:after="0" w:line="240" w:lineRule="auto"/>
        <w:ind w:left="450" w:hanging="450"/>
        <w:rPr>
          <w:rFonts w:asciiTheme="minorHAnsi" w:hAnsiTheme="minorHAnsi" w:cstheme="minorHAnsi"/>
          <w:sz w:val="24"/>
          <w:szCs w:val="24"/>
          <w:lang w:eastAsia="en-GB"/>
        </w:rPr>
      </w:pPr>
      <w:r w:rsidRPr="00D90732">
        <w:rPr>
          <w:rFonts w:asciiTheme="minorHAnsi" w:hAnsiTheme="minorHAnsi" w:cstheme="minorHAnsi"/>
          <w:sz w:val="24"/>
          <w:szCs w:val="24"/>
          <w:lang w:eastAsia="en-GB"/>
        </w:rPr>
        <w:t>Access to a multi-disciplinary peer review (as part of the LGA’s national support offer). This includes a safeguarding diagnostic, a care practice diagnostic and peer reviews of CSE, LSCB and SEND.  There is now also a financial efficiency diagnostic tool in development</w:t>
      </w:r>
    </w:p>
    <w:p w14:paraId="2A7500F0" w14:textId="77777777" w:rsidR="00FE3322" w:rsidRPr="00D90732" w:rsidRDefault="00FE3322" w:rsidP="000A2C09">
      <w:pPr>
        <w:pStyle w:val="ListParagraph"/>
        <w:numPr>
          <w:ilvl w:val="0"/>
          <w:numId w:val="3"/>
        </w:numPr>
        <w:spacing w:line="240" w:lineRule="auto"/>
        <w:ind w:left="450" w:hanging="450"/>
        <w:rPr>
          <w:rFonts w:asciiTheme="minorHAnsi" w:hAnsiTheme="minorHAnsi" w:cstheme="minorHAnsi"/>
          <w:sz w:val="24"/>
          <w:szCs w:val="24"/>
          <w:lang w:eastAsia="en-GB"/>
        </w:rPr>
      </w:pPr>
      <w:r w:rsidRPr="00D90732">
        <w:rPr>
          <w:rFonts w:asciiTheme="minorHAnsi" w:hAnsiTheme="minorHAnsi" w:cstheme="minorHAnsi"/>
          <w:sz w:val="24"/>
          <w:szCs w:val="24"/>
        </w:rPr>
        <w:t xml:space="preserve">Managing and delivering intensive packages of support to build political leadership capacity, including training, coaching and mentoring for lead </w:t>
      </w:r>
      <w:proofErr w:type="gramStart"/>
      <w:r w:rsidRPr="00D90732">
        <w:rPr>
          <w:rFonts w:asciiTheme="minorHAnsi" w:hAnsiTheme="minorHAnsi" w:cstheme="minorHAnsi"/>
          <w:sz w:val="24"/>
          <w:szCs w:val="24"/>
        </w:rPr>
        <w:t>members;</w:t>
      </w:r>
      <w:proofErr w:type="gramEnd"/>
      <w:r w:rsidRPr="00D90732">
        <w:rPr>
          <w:rFonts w:asciiTheme="minorHAnsi" w:hAnsiTheme="minorHAnsi" w:cstheme="minorHAnsi"/>
          <w:sz w:val="24"/>
          <w:szCs w:val="24"/>
        </w:rPr>
        <w:t xml:space="preserve"> providing effective political oversight and scrutiny and implementing strong corporate parenting systems</w:t>
      </w:r>
    </w:p>
    <w:p w14:paraId="65B1B1B4" w14:textId="77777777" w:rsidR="00FE3322" w:rsidRPr="00D90732" w:rsidRDefault="00FE3322" w:rsidP="000A2C09">
      <w:pPr>
        <w:pStyle w:val="ListParagraph"/>
        <w:numPr>
          <w:ilvl w:val="0"/>
          <w:numId w:val="3"/>
        </w:numPr>
        <w:spacing w:line="240" w:lineRule="auto"/>
        <w:ind w:left="450" w:hanging="450"/>
        <w:rPr>
          <w:rFonts w:asciiTheme="minorHAnsi" w:hAnsiTheme="minorHAnsi" w:cstheme="minorHAnsi"/>
          <w:sz w:val="24"/>
          <w:szCs w:val="24"/>
          <w:lang w:eastAsia="en-GB"/>
        </w:rPr>
      </w:pPr>
      <w:r w:rsidRPr="00D90732">
        <w:rPr>
          <w:rFonts w:asciiTheme="minorHAnsi" w:hAnsiTheme="minorHAnsi" w:cstheme="minorHAnsi"/>
          <w:sz w:val="24"/>
          <w:szCs w:val="24"/>
        </w:rPr>
        <w:t>Developing and supporting lead member networks for each region – this will include transfer of learning on key aspects of political leadership responsibility for children’s services, providing lead members with an overview of regional improvement priorities and focus and to ensure they are confident and capable to hold their own councils to account</w:t>
      </w:r>
    </w:p>
    <w:p w14:paraId="6CFB4145" w14:textId="77777777" w:rsidR="00FE3322" w:rsidRPr="00D90732" w:rsidRDefault="00FE3322" w:rsidP="000A2C09">
      <w:pPr>
        <w:pStyle w:val="ListParagraph"/>
        <w:numPr>
          <w:ilvl w:val="0"/>
          <w:numId w:val="3"/>
        </w:numPr>
        <w:spacing w:after="0" w:line="240" w:lineRule="auto"/>
        <w:ind w:left="450" w:hanging="450"/>
        <w:rPr>
          <w:rFonts w:asciiTheme="minorHAnsi" w:hAnsiTheme="minorHAnsi" w:cstheme="minorHAnsi"/>
          <w:sz w:val="24"/>
          <w:szCs w:val="24"/>
          <w:lang w:eastAsia="en-GB"/>
        </w:rPr>
      </w:pPr>
      <w:r w:rsidRPr="00D90732">
        <w:rPr>
          <w:rFonts w:asciiTheme="minorHAnsi" w:hAnsiTheme="minorHAnsi" w:cstheme="minorHAnsi"/>
          <w:sz w:val="24"/>
          <w:szCs w:val="24"/>
          <w:lang w:eastAsia="en-GB"/>
        </w:rPr>
        <w:t xml:space="preserve">Utilising the LGA’s regional principal advisers and regional children’s services improvement advisers to provide support through such activity as mini </w:t>
      </w:r>
      <w:proofErr w:type="gramStart"/>
      <w:r w:rsidRPr="00D90732">
        <w:rPr>
          <w:rFonts w:asciiTheme="minorHAnsi" w:hAnsiTheme="minorHAnsi" w:cstheme="minorHAnsi"/>
          <w:sz w:val="24"/>
          <w:szCs w:val="24"/>
          <w:lang w:eastAsia="en-GB"/>
        </w:rPr>
        <w:t>1 day</w:t>
      </w:r>
      <w:proofErr w:type="gramEnd"/>
      <w:r w:rsidRPr="00D90732">
        <w:rPr>
          <w:rFonts w:asciiTheme="minorHAnsi" w:hAnsiTheme="minorHAnsi" w:cstheme="minorHAnsi"/>
          <w:sz w:val="24"/>
          <w:szCs w:val="24"/>
          <w:lang w:eastAsia="en-GB"/>
        </w:rPr>
        <w:t xml:space="preserve"> reviews, facilitation of vision and strategy development, coaching, financial reviews and Ofsted readiness assessments.</w:t>
      </w:r>
    </w:p>
    <w:p w14:paraId="76660DA2" w14:textId="30E5B3B8" w:rsidR="00FE3322" w:rsidRPr="00FE3322" w:rsidRDefault="00FE3322" w:rsidP="00FE3322">
      <w:pPr>
        <w:rPr>
          <w:lang w:val="en-US" w:eastAsia="en-US"/>
        </w:rPr>
      </w:pPr>
    </w:p>
    <w:sectPr w:rsidR="00FE3322" w:rsidRPr="00FE3322" w:rsidSect="00FE3322">
      <w:headerReference w:type="default" r:id="rId17"/>
      <w:footerReference w:type="even" r:id="rId18"/>
      <w:footerReference w:type="default" r:id="rId19"/>
      <w:type w:val="continuous"/>
      <w:pgSz w:w="11906" w:h="16838"/>
      <w:pgMar w:top="2155" w:right="1644" w:bottom="1417"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64CCC" w14:textId="77777777" w:rsidR="004E315E" w:rsidRDefault="004E315E">
      <w:r>
        <w:separator/>
      </w:r>
    </w:p>
  </w:endnote>
  <w:endnote w:type="continuationSeparator" w:id="0">
    <w:p w14:paraId="1841C3E8" w14:textId="77777777" w:rsidR="004E315E" w:rsidRDefault="004E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venir Next Medium">
    <w:altName w:val="Calibri"/>
    <w:charset w:val="00"/>
    <w:family w:val="swiss"/>
    <w:pitch w:val="variable"/>
    <w:sig w:usb0="8000002F" w:usb1="5000204A" w:usb2="00000000" w:usb3="00000000" w:csb0="0000009B" w:csb1="00000000"/>
  </w:font>
  <w:font w:name="BentonSansF Book">
    <w:altName w:val="Cambri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vo">
    <w:altName w:val="Times New Roman"/>
    <w:panose1 w:val="00000000000000000000"/>
    <w:charset w:val="00"/>
    <w:family w:val="roman"/>
    <w:notTrueType/>
    <w:pitch w:val="default"/>
  </w:font>
  <w:font w:name="Times New Roman (Body CS)">
    <w:altName w:val="Times New Roman"/>
    <w:charset w:val="00"/>
    <w:family w:val="roman"/>
    <w:pitch w:val="default"/>
  </w:font>
  <w:font w:name="System Font">
    <w:altName w:val="Microsoft JhengHei"/>
    <w:panose1 w:val="00000000000000000000"/>
    <w:charset w:val="88"/>
    <w:family w:val="auto"/>
    <w:notTrueType/>
    <w:pitch w:val="fixed"/>
    <w:sig w:usb0="00000001"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EB48" w14:textId="77777777" w:rsidR="002B2E83" w:rsidRDefault="002B2E83" w:rsidP="00DA3BDA">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6E715B0" w14:textId="77777777" w:rsidR="002B2E83" w:rsidRDefault="002B2E83" w:rsidP="008231E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5FAC" w14:textId="77777777" w:rsidR="002B2E83" w:rsidRDefault="002B2E83" w:rsidP="00DA3BDA">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5C12092" w14:textId="2599B399" w:rsidR="002B2E83" w:rsidRDefault="009562AA" w:rsidP="008231E9">
    <w:pPr>
      <w:pStyle w:val="Footer"/>
      <w:ind w:right="360" w:firstLine="360"/>
    </w:pPr>
    <w:r>
      <w:t xml:space="preserve">DCS Regional </w:t>
    </w:r>
    <w:r w:rsidR="00B46CEB">
      <w:t>P</w:t>
    </w:r>
    <w:r>
      <w:t xml:space="preserve">eer </w:t>
    </w:r>
    <w:r w:rsidR="00B46CEB">
      <w:t>C</w:t>
    </w:r>
    <w:r>
      <w:t xml:space="preserve">hallenge </w:t>
    </w:r>
    <w:r w:rsidR="00B46CEB">
      <w:t>H</w:t>
    </w:r>
    <w:r>
      <w:t>andbook</w:t>
    </w:r>
    <w:r w:rsidR="00B46CEB">
      <w:t xml:space="preserve"> </w:t>
    </w:r>
    <w:r w:rsidR="00987CCD">
      <w:t>01/11</w:t>
    </w:r>
    <w:r w:rsidR="00B46CEB">
      <w:t>/202</w:t>
    </w:r>
    <w:r w:rsidR="00AE7574">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98019" w14:textId="77777777" w:rsidR="004E315E" w:rsidRDefault="004E315E">
      <w:r>
        <w:separator/>
      </w:r>
    </w:p>
  </w:footnote>
  <w:footnote w:type="continuationSeparator" w:id="0">
    <w:p w14:paraId="5F62AD4C" w14:textId="77777777" w:rsidR="004E315E" w:rsidRDefault="004E315E">
      <w:r>
        <w:continuationSeparator/>
      </w:r>
    </w:p>
  </w:footnote>
  <w:footnote w:id="1">
    <w:p w14:paraId="42D0B659" w14:textId="0DDC600F" w:rsidR="002B2E83" w:rsidRPr="00BC1BAA" w:rsidRDefault="002B2E83">
      <w:pPr>
        <w:pStyle w:val="FootnoteText"/>
        <w:rPr>
          <w:lang w:val="en-GB"/>
        </w:rPr>
      </w:pPr>
      <w:r>
        <w:rPr>
          <w:rStyle w:val="FootnoteReference"/>
        </w:rPr>
        <w:footnoteRef/>
      </w:r>
      <w:r>
        <w:t xml:space="preserve"> </w:t>
      </w:r>
      <w:r w:rsidRPr="00BC1BAA">
        <w:rPr>
          <w:rFonts w:asciiTheme="minorHAnsi" w:hAnsiTheme="minorHAnsi" w:cstheme="minorHAnsi"/>
          <w:color w:val="222222"/>
          <w:sz w:val="20"/>
          <w:szCs w:val="20"/>
        </w:rPr>
        <w:t xml:space="preserve">Siegel, Daniel </w:t>
      </w:r>
      <w:proofErr w:type="gramStart"/>
      <w:r w:rsidRPr="00BC1BAA">
        <w:rPr>
          <w:rFonts w:asciiTheme="minorHAnsi" w:hAnsiTheme="minorHAnsi" w:cstheme="minorHAnsi"/>
          <w:color w:val="222222"/>
          <w:sz w:val="20"/>
          <w:szCs w:val="20"/>
        </w:rPr>
        <w:t>J..</w:t>
      </w:r>
      <w:proofErr w:type="gramEnd"/>
      <w:r w:rsidRPr="00BC1BAA">
        <w:rPr>
          <w:rFonts w:asciiTheme="minorHAnsi" w:hAnsiTheme="minorHAnsi" w:cstheme="minorHAnsi"/>
          <w:color w:val="222222"/>
          <w:sz w:val="20"/>
          <w:szCs w:val="20"/>
        </w:rPr>
        <w:t xml:space="preserve"> </w:t>
      </w:r>
      <w:r w:rsidRPr="00BC1BAA">
        <w:rPr>
          <w:rFonts w:asciiTheme="minorHAnsi" w:hAnsiTheme="minorHAnsi" w:cstheme="minorHAnsi"/>
          <w:i/>
          <w:color w:val="222222"/>
          <w:sz w:val="20"/>
          <w:szCs w:val="20"/>
        </w:rPr>
        <w:t>Aware: the science and practice of presence — a complete guide to the groundbreaking Wheel of Awareness meditation practice</w:t>
      </w:r>
      <w:r w:rsidRPr="00BC1BAA">
        <w:rPr>
          <w:rFonts w:asciiTheme="minorHAnsi" w:hAnsiTheme="minorHAnsi" w:cstheme="minorHAnsi"/>
          <w:color w:val="222222"/>
          <w:sz w:val="20"/>
          <w:szCs w:val="20"/>
        </w:rPr>
        <w:t>. Scribe Publications Pty Ltd.</w:t>
      </w:r>
    </w:p>
  </w:footnote>
  <w:footnote w:id="2">
    <w:p w14:paraId="21528E31" w14:textId="77777777" w:rsidR="002B2E83" w:rsidRPr="00D70D16" w:rsidRDefault="002B2E83" w:rsidP="00FD764A">
      <w:pPr>
        <w:rPr>
          <w:rFonts w:ascii="Times New Roman" w:hAnsi="Times New Roman"/>
        </w:rPr>
      </w:pPr>
      <w:r>
        <w:rPr>
          <w:rStyle w:val="FootnoteReference"/>
          <w:rFonts w:eastAsiaTheme="majorEastAsia"/>
        </w:rPr>
        <w:footnoteRef/>
      </w:r>
      <w:r>
        <w:t xml:space="preserve"> </w:t>
      </w:r>
      <w:r w:rsidRPr="00D70D16">
        <w:rPr>
          <w:rFonts w:ascii="Arial" w:hAnsi="Arial" w:cs="Arial"/>
          <w:color w:val="222222"/>
          <w:sz w:val="20"/>
          <w:szCs w:val="20"/>
          <w:shd w:val="clear" w:color="auto" w:fill="FFFFFF"/>
        </w:rPr>
        <w:t>Aguilar, Elena. </w:t>
      </w:r>
      <w:r w:rsidRPr="00D70D16">
        <w:rPr>
          <w:rFonts w:ascii="Arial" w:hAnsi="Arial" w:cs="Arial"/>
          <w:i/>
          <w:iCs/>
          <w:color w:val="222222"/>
          <w:sz w:val="20"/>
          <w:szCs w:val="20"/>
        </w:rPr>
        <w:t>Onward: Cultivating Emotional Resilience in Educators</w:t>
      </w:r>
      <w:r w:rsidRPr="00D70D16">
        <w:rPr>
          <w:rFonts w:ascii="Arial" w:hAnsi="Arial" w:cs="Arial"/>
          <w:color w:val="222222"/>
          <w:sz w:val="20"/>
          <w:szCs w:val="20"/>
          <w:shd w:val="clear" w:color="auto" w:fill="FFFFFF"/>
        </w:rPr>
        <w:t>. John Wiley &amp; Sons, 2018</w:t>
      </w:r>
    </w:p>
    <w:p w14:paraId="7725A698" w14:textId="77777777" w:rsidR="002B2E83" w:rsidRDefault="002B2E83" w:rsidP="00FD764A">
      <w:pPr>
        <w:pStyle w:val="FootnoteText"/>
      </w:pPr>
    </w:p>
  </w:footnote>
  <w:footnote w:id="3">
    <w:p w14:paraId="58707188" w14:textId="32C3A0B5" w:rsidR="002B2E83" w:rsidRPr="00E24CCA" w:rsidRDefault="002B2E83">
      <w:pPr>
        <w:pStyle w:val="FootnoteText"/>
        <w:rPr>
          <w:lang w:val="en-GB"/>
        </w:rPr>
      </w:pPr>
      <w:r>
        <w:rPr>
          <w:rStyle w:val="FootnoteReference"/>
        </w:rPr>
        <w:footnoteRef/>
      </w:r>
      <w:r>
        <w:t xml:space="preserve"> </w:t>
      </w:r>
      <w:r w:rsidRPr="00E24CCA">
        <w:rPr>
          <w:sz w:val="20"/>
          <w:szCs w:val="20"/>
        </w:rPr>
        <w:t xml:space="preserve">Ron </w:t>
      </w:r>
      <w:proofErr w:type="spellStart"/>
      <w:r w:rsidRPr="00E24CCA">
        <w:rPr>
          <w:sz w:val="20"/>
          <w:szCs w:val="20"/>
        </w:rPr>
        <w:t>Heifitz</w:t>
      </w:r>
      <w:proofErr w:type="spellEnd"/>
      <w:r w:rsidRPr="00E24CCA">
        <w:rPr>
          <w:sz w:val="20"/>
          <w:szCs w:val="20"/>
        </w:rPr>
        <w:t xml:space="preserve"> (2009) </w:t>
      </w:r>
      <w:r w:rsidRPr="00E24CCA">
        <w:rPr>
          <w:i/>
          <w:sz w:val="20"/>
          <w:szCs w:val="20"/>
        </w:rPr>
        <w:t xml:space="preserve">The practice of adaptive leadership: tools and techniques for changing your </w:t>
      </w:r>
      <w:proofErr w:type="spellStart"/>
      <w:r w:rsidRPr="00E24CCA">
        <w:rPr>
          <w:i/>
          <w:sz w:val="20"/>
          <w:szCs w:val="20"/>
        </w:rPr>
        <w:t>organisation</w:t>
      </w:r>
      <w:proofErr w:type="spellEnd"/>
      <w:r w:rsidRPr="00E24CCA">
        <w:rPr>
          <w:i/>
          <w:sz w:val="20"/>
          <w:szCs w:val="20"/>
        </w:rPr>
        <w:t xml:space="preserve"> and the world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7BC2" w14:textId="77777777" w:rsidR="002B2E83" w:rsidRDefault="002B2E83">
    <w:pPr>
      <w:pStyle w:val="Header"/>
    </w:pPr>
    <w:r>
      <w:rPr>
        <w:noProof/>
      </w:rPr>
      <w:drawing>
        <wp:inline distT="0" distB="0" distL="0" distR="0" wp14:anchorId="06AF4B4E" wp14:editId="0DE8A211">
          <wp:extent cx="6629400" cy="1054100"/>
          <wp:effectExtent l="0" t="0" r="0" b="12700"/>
          <wp:docPr id="1" name="Picture 1" descr="Screen%20Shot%202016-08-02%20at%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8-02%20at%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1054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9EC"/>
    <w:multiLevelType w:val="hybridMultilevel"/>
    <w:tmpl w:val="DA546C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0C502A"/>
    <w:multiLevelType w:val="hybridMultilevel"/>
    <w:tmpl w:val="A9EEA7E8"/>
    <w:lvl w:ilvl="0" w:tplc="1A2A2F54">
      <w:start w:val="1"/>
      <w:numFmt w:val="decimal"/>
      <w:pStyle w:val="Numberedparagraph"/>
      <w:lvlText w:val="%1."/>
      <w:lvlJc w:val="left"/>
      <w:pPr>
        <w:tabs>
          <w:tab w:val="num" w:pos="567"/>
        </w:tabs>
        <w:ind w:left="0" w:firstLine="0"/>
      </w:pPr>
      <w:rPr>
        <w:rFonts w:ascii="Tahoma" w:hAnsi="Tahoma" w:cs="Times New Roman" w:hint="default"/>
        <w:b w:val="0"/>
        <w:i w:val="0"/>
        <w:sz w:val="24"/>
        <w:szCs w:val="24"/>
      </w:r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192F5F79"/>
    <w:multiLevelType w:val="hybridMultilevel"/>
    <w:tmpl w:val="BB08C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30042F"/>
    <w:multiLevelType w:val="hybridMultilevel"/>
    <w:tmpl w:val="6EE8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D750C"/>
    <w:multiLevelType w:val="hybridMultilevel"/>
    <w:tmpl w:val="41023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2C23B9"/>
    <w:multiLevelType w:val="hybridMultilevel"/>
    <w:tmpl w:val="08866E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9666942"/>
    <w:multiLevelType w:val="hybridMultilevel"/>
    <w:tmpl w:val="FD565B7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D5429EC"/>
    <w:multiLevelType w:val="hybridMultilevel"/>
    <w:tmpl w:val="00867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A9042F"/>
    <w:multiLevelType w:val="hybridMultilevel"/>
    <w:tmpl w:val="51685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0C47BA"/>
    <w:multiLevelType w:val="hybridMultilevel"/>
    <w:tmpl w:val="730AD7A8"/>
    <w:numStyleLink w:val="ImportedStyle2"/>
  </w:abstractNum>
  <w:abstractNum w:abstractNumId="10" w15:restartNumberingAfterBreak="0">
    <w:nsid w:val="3E5F08ED"/>
    <w:multiLevelType w:val="hybridMultilevel"/>
    <w:tmpl w:val="33548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B3146D"/>
    <w:multiLevelType w:val="hybridMultilevel"/>
    <w:tmpl w:val="C2108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B563AC"/>
    <w:multiLevelType w:val="hybridMultilevel"/>
    <w:tmpl w:val="A3D80F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0C67C22"/>
    <w:multiLevelType w:val="hybridMultilevel"/>
    <w:tmpl w:val="7734A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DA7750"/>
    <w:multiLevelType w:val="hybridMultilevel"/>
    <w:tmpl w:val="1EF28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B36DBD"/>
    <w:multiLevelType w:val="hybridMultilevel"/>
    <w:tmpl w:val="883A8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DB4171"/>
    <w:multiLevelType w:val="hybridMultilevel"/>
    <w:tmpl w:val="0608B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6D3E8D"/>
    <w:multiLevelType w:val="hybridMultilevel"/>
    <w:tmpl w:val="F44A7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7451E3"/>
    <w:multiLevelType w:val="hybridMultilevel"/>
    <w:tmpl w:val="730AD7A8"/>
    <w:styleLink w:val="ImportedStyle2"/>
    <w:lvl w:ilvl="0" w:tplc="CAE09CC6">
      <w:start w:val="1"/>
      <w:numFmt w:val="lowerLetter"/>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D64E0430">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FA506E6E">
      <w:start w:val="1"/>
      <w:numFmt w:val="lowerRoman"/>
      <w:lvlText w:val="%3."/>
      <w:lvlJc w:val="left"/>
      <w:pPr>
        <w:ind w:left="2160" w:hanging="29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BBC9CD8">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F60F4D0">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6A228A4">
      <w:start w:val="1"/>
      <w:numFmt w:val="lowerRoman"/>
      <w:lvlText w:val="%6."/>
      <w:lvlJc w:val="left"/>
      <w:pPr>
        <w:ind w:left="4320" w:hanging="29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94849BE">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955201C8">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C17E8A08">
      <w:start w:val="1"/>
      <w:numFmt w:val="lowerRoman"/>
      <w:lvlText w:val="%9."/>
      <w:lvlJc w:val="left"/>
      <w:pPr>
        <w:ind w:left="6480" w:hanging="29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9" w15:restartNumberingAfterBreak="0">
    <w:nsid w:val="6D192F19"/>
    <w:multiLevelType w:val="hybridMultilevel"/>
    <w:tmpl w:val="3AA40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CE4634"/>
    <w:multiLevelType w:val="hybridMultilevel"/>
    <w:tmpl w:val="E1CE2A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3E57949"/>
    <w:multiLevelType w:val="hybridMultilevel"/>
    <w:tmpl w:val="5AC22C6E"/>
    <w:lvl w:ilvl="0" w:tplc="DC0A14FE">
      <w:start w:val="1"/>
      <w:numFmt w:val="bullet"/>
      <w:lvlText w:val=""/>
      <w:lvlJc w:val="left"/>
      <w:pPr>
        <w:tabs>
          <w:tab w:val="num" w:pos="720"/>
        </w:tabs>
        <w:ind w:left="720" w:hanging="360"/>
      </w:pPr>
      <w:rPr>
        <w:rFonts w:ascii="Wingdings" w:hAnsi="Wingdings" w:hint="default"/>
      </w:rPr>
    </w:lvl>
    <w:lvl w:ilvl="1" w:tplc="BD34FF34" w:tentative="1">
      <w:start w:val="1"/>
      <w:numFmt w:val="bullet"/>
      <w:lvlText w:val=""/>
      <w:lvlJc w:val="left"/>
      <w:pPr>
        <w:tabs>
          <w:tab w:val="num" w:pos="1440"/>
        </w:tabs>
        <w:ind w:left="1440" w:hanging="360"/>
      </w:pPr>
      <w:rPr>
        <w:rFonts w:ascii="Wingdings" w:hAnsi="Wingdings" w:hint="default"/>
      </w:rPr>
    </w:lvl>
    <w:lvl w:ilvl="2" w:tplc="F9F01ED6" w:tentative="1">
      <w:start w:val="1"/>
      <w:numFmt w:val="bullet"/>
      <w:lvlText w:val=""/>
      <w:lvlJc w:val="left"/>
      <w:pPr>
        <w:tabs>
          <w:tab w:val="num" w:pos="2160"/>
        </w:tabs>
        <w:ind w:left="2160" w:hanging="360"/>
      </w:pPr>
      <w:rPr>
        <w:rFonts w:ascii="Wingdings" w:hAnsi="Wingdings" w:hint="default"/>
      </w:rPr>
    </w:lvl>
    <w:lvl w:ilvl="3" w:tplc="5EB48AEE" w:tentative="1">
      <w:start w:val="1"/>
      <w:numFmt w:val="bullet"/>
      <w:lvlText w:val=""/>
      <w:lvlJc w:val="left"/>
      <w:pPr>
        <w:tabs>
          <w:tab w:val="num" w:pos="2880"/>
        </w:tabs>
        <w:ind w:left="2880" w:hanging="360"/>
      </w:pPr>
      <w:rPr>
        <w:rFonts w:ascii="Wingdings" w:hAnsi="Wingdings" w:hint="default"/>
      </w:rPr>
    </w:lvl>
    <w:lvl w:ilvl="4" w:tplc="78642C92" w:tentative="1">
      <w:start w:val="1"/>
      <w:numFmt w:val="bullet"/>
      <w:lvlText w:val=""/>
      <w:lvlJc w:val="left"/>
      <w:pPr>
        <w:tabs>
          <w:tab w:val="num" w:pos="3600"/>
        </w:tabs>
        <w:ind w:left="3600" w:hanging="360"/>
      </w:pPr>
      <w:rPr>
        <w:rFonts w:ascii="Wingdings" w:hAnsi="Wingdings" w:hint="default"/>
      </w:rPr>
    </w:lvl>
    <w:lvl w:ilvl="5" w:tplc="2202EC2E" w:tentative="1">
      <w:start w:val="1"/>
      <w:numFmt w:val="bullet"/>
      <w:lvlText w:val=""/>
      <w:lvlJc w:val="left"/>
      <w:pPr>
        <w:tabs>
          <w:tab w:val="num" w:pos="4320"/>
        </w:tabs>
        <w:ind w:left="4320" w:hanging="360"/>
      </w:pPr>
      <w:rPr>
        <w:rFonts w:ascii="Wingdings" w:hAnsi="Wingdings" w:hint="default"/>
      </w:rPr>
    </w:lvl>
    <w:lvl w:ilvl="6" w:tplc="591AA840" w:tentative="1">
      <w:start w:val="1"/>
      <w:numFmt w:val="bullet"/>
      <w:lvlText w:val=""/>
      <w:lvlJc w:val="left"/>
      <w:pPr>
        <w:tabs>
          <w:tab w:val="num" w:pos="5040"/>
        </w:tabs>
        <w:ind w:left="5040" w:hanging="360"/>
      </w:pPr>
      <w:rPr>
        <w:rFonts w:ascii="Wingdings" w:hAnsi="Wingdings" w:hint="default"/>
      </w:rPr>
    </w:lvl>
    <w:lvl w:ilvl="7" w:tplc="09FEA4D8" w:tentative="1">
      <w:start w:val="1"/>
      <w:numFmt w:val="bullet"/>
      <w:lvlText w:val=""/>
      <w:lvlJc w:val="left"/>
      <w:pPr>
        <w:tabs>
          <w:tab w:val="num" w:pos="5760"/>
        </w:tabs>
        <w:ind w:left="5760" w:hanging="360"/>
      </w:pPr>
      <w:rPr>
        <w:rFonts w:ascii="Wingdings" w:hAnsi="Wingdings" w:hint="default"/>
      </w:rPr>
    </w:lvl>
    <w:lvl w:ilvl="8" w:tplc="81701E7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847A6"/>
    <w:multiLevelType w:val="hybridMultilevel"/>
    <w:tmpl w:val="DE260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7D0264"/>
    <w:multiLevelType w:val="hybridMultilevel"/>
    <w:tmpl w:val="ADEE09F6"/>
    <w:lvl w:ilvl="0" w:tplc="6282B580">
      <w:start w:val="1"/>
      <w:numFmt w:val="bullet"/>
      <w:lvlText w:val="▶"/>
      <w:lvlJc w:val="left"/>
      <w:pPr>
        <w:tabs>
          <w:tab w:val="num" w:pos="720"/>
        </w:tabs>
        <w:ind w:left="720" w:hanging="360"/>
      </w:pPr>
      <w:rPr>
        <w:rFonts w:ascii="Segoe UI Symbol" w:hAnsi="Segoe UI Symbol" w:hint="default"/>
      </w:rPr>
    </w:lvl>
    <w:lvl w:ilvl="1" w:tplc="814E2524">
      <w:start w:val="1"/>
      <w:numFmt w:val="bullet"/>
      <w:lvlText w:val="▶"/>
      <w:lvlJc w:val="left"/>
      <w:pPr>
        <w:tabs>
          <w:tab w:val="num" w:pos="1440"/>
        </w:tabs>
        <w:ind w:left="1440" w:hanging="360"/>
      </w:pPr>
      <w:rPr>
        <w:rFonts w:ascii="Segoe UI Symbol" w:hAnsi="Segoe UI Symbol" w:hint="default"/>
      </w:rPr>
    </w:lvl>
    <w:lvl w:ilvl="2" w:tplc="23BAF5C2" w:tentative="1">
      <w:start w:val="1"/>
      <w:numFmt w:val="bullet"/>
      <w:lvlText w:val="▶"/>
      <w:lvlJc w:val="left"/>
      <w:pPr>
        <w:tabs>
          <w:tab w:val="num" w:pos="2160"/>
        </w:tabs>
        <w:ind w:left="2160" w:hanging="360"/>
      </w:pPr>
      <w:rPr>
        <w:rFonts w:ascii="Segoe UI Symbol" w:hAnsi="Segoe UI Symbol" w:hint="default"/>
      </w:rPr>
    </w:lvl>
    <w:lvl w:ilvl="3" w:tplc="DC600F28" w:tentative="1">
      <w:start w:val="1"/>
      <w:numFmt w:val="bullet"/>
      <w:lvlText w:val="▶"/>
      <w:lvlJc w:val="left"/>
      <w:pPr>
        <w:tabs>
          <w:tab w:val="num" w:pos="2880"/>
        </w:tabs>
        <w:ind w:left="2880" w:hanging="360"/>
      </w:pPr>
      <w:rPr>
        <w:rFonts w:ascii="Segoe UI Symbol" w:hAnsi="Segoe UI Symbol" w:hint="default"/>
      </w:rPr>
    </w:lvl>
    <w:lvl w:ilvl="4" w:tplc="B5483E10" w:tentative="1">
      <w:start w:val="1"/>
      <w:numFmt w:val="bullet"/>
      <w:lvlText w:val="▶"/>
      <w:lvlJc w:val="left"/>
      <w:pPr>
        <w:tabs>
          <w:tab w:val="num" w:pos="3600"/>
        </w:tabs>
        <w:ind w:left="3600" w:hanging="360"/>
      </w:pPr>
      <w:rPr>
        <w:rFonts w:ascii="Segoe UI Symbol" w:hAnsi="Segoe UI Symbol" w:hint="default"/>
      </w:rPr>
    </w:lvl>
    <w:lvl w:ilvl="5" w:tplc="6DF85938" w:tentative="1">
      <w:start w:val="1"/>
      <w:numFmt w:val="bullet"/>
      <w:lvlText w:val="▶"/>
      <w:lvlJc w:val="left"/>
      <w:pPr>
        <w:tabs>
          <w:tab w:val="num" w:pos="4320"/>
        </w:tabs>
        <w:ind w:left="4320" w:hanging="360"/>
      </w:pPr>
      <w:rPr>
        <w:rFonts w:ascii="Segoe UI Symbol" w:hAnsi="Segoe UI Symbol" w:hint="default"/>
      </w:rPr>
    </w:lvl>
    <w:lvl w:ilvl="6" w:tplc="46C66830" w:tentative="1">
      <w:start w:val="1"/>
      <w:numFmt w:val="bullet"/>
      <w:lvlText w:val="▶"/>
      <w:lvlJc w:val="left"/>
      <w:pPr>
        <w:tabs>
          <w:tab w:val="num" w:pos="5040"/>
        </w:tabs>
        <w:ind w:left="5040" w:hanging="360"/>
      </w:pPr>
      <w:rPr>
        <w:rFonts w:ascii="Segoe UI Symbol" w:hAnsi="Segoe UI Symbol" w:hint="default"/>
      </w:rPr>
    </w:lvl>
    <w:lvl w:ilvl="7" w:tplc="741A85F6" w:tentative="1">
      <w:start w:val="1"/>
      <w:numFmt w:val="bullet"/>
      <w:lvlText w:val="▶"/>
      <w:lvlJc w:val="left"/>
      <w:pPr>
        <w:tabs>
          <w:tab w:val="num" w:pos="5760"/>
        </w:tabs>
        <w:ind w:left="5760" w:hanging="360"/>
      </w:pPr>
      <w:rPr>
        <w:rFonts w:ascii="Segoe UI Symbol" w:hAnsi="Segoe UI Symbol" w:hint="default"/>
      </w:rPr>
    </w:lvl>
    <w:lvl w:ilvl="8" w:tplc="D33C2F4E" w:tentative="1">
      <w:start w:val="1"/>
      <w:numFmt w:val="bullet"/>
      <w:lvlText w:val="▶"/>
      <w:lvlJc w:val="left"/>
      <w:pPr>
        <w:tabs>
          <w:tab w:val="num" w:pos="6480"/>
        </w:tabs>
        <w:ind w:left="6480" w:hanging="360"/>
      </w:pPr>
      <w:rPr>
        <w:rFonts w:ascii="Segoe UI Symbol" w:hAnsi="Segoe UI Symbol" w:hint="default"/>
      </w:rPr>
    </w:lvl>
  </w:abstractNum>
  <w:abstractNum w:abstractNumId="24" w15:restartNumberingAfterBreak="0">
    <w:nsid w:val="7BE43C86"/>
    <w:multiLevelType w:val="hybridMultilevel"/>
    <w:tmpl w:val="24E61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5D385C"/>
    <w:multiLevelType w:val="hybridMultilevel"/>
    <w:tmpl w:val="16B47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2493412">
    <w:abstractNumId w:val="16"/>
  </w:num>
  <w:num w:numId="2" w16cid:durableId="9331278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4801645">
    <w:abstractNumId w:val="5"/>
  </w:num>
  <w:num w:numId="4" w16cid:durableId="1705716890">
    <w:abstractNumId w:val="14"/>
  </w:num>
  <w:num w:numId="5" w16cid:durableId="1934510568">
    <w:abstractNumId w:val="19"/>
  </w:num>
  <w:num w:numId="6" w16cid:durableId="11609924">
    <w:abstractNumId w:val="20"/>
  </w:num>
  <w:num w:numId="7" w16cid:durableId="1077098649">
    <w:abstractNumId w:val="0"/>
  </w:num>
  <w:num w:numId="8" w16cid:durableId="2092194673">
    <w:abstractNumId w:val="15"/>
  </w:num>
  <w:num w:numId="9" w16cid:durableId="345329460">
    <w:abstractNumId w:val="8"/>
  </w:num>
  <w:num w:numId="10" w16cid:durableId="1770469802">
    <w:abstractNumId w:val="11"/>
  </w:num>
  <w:num w:numId="11" w16cid:durableId="815536720">
    <w:abstractNumId w:val="13"/>
  </w:num>
  <w:num w:numId="12" w16cid:durableId="1532769332">
    <w:abstractNumId w:val="2"/>
  </w:num>
  <w:num w:numId="13" w16cid:durableId="389571040">
    <w:abstractNumId w:val="7"/>
  </w:num>
  <w:num w:numId="14" w16cid:durableId="94374044">
    <w:abstractNumId w:val="22"/>
  </w:num>
  <w:num w:numId="15" w16cid:durableId="2068988684">
    <w:abstractNumId w:val="17"/>
  </w:num>
  <w:num w:numId="16" w16cid:durableId="2111461589">
    <w:abstractNumId w:val="25"/>
  </w:num>
  <w:num w:numId="17" w16cid:durableId="142939747">
    <w:abstractNumId w:val="4"/>
  </w:num>
  <w:num w:numId="18" w16cid:durableId="2147116640">
    <w:abstractNumId w:val="21"/>
  </w:num>
  <w:num w:numId="19" w16cid:durableId="628097539">
    <w:abstractNumId w:val="23"/>
  </w:num>
  <w:num w:numId="20" w16cid:durableId="910775600">
    <w:abstractNumId w:val="24"/>
  </w:num>
  <w:num w:numId="21" w16cid:durableId="1939213883">
    <w:abstractNumId w:val="3"/>
  </w:num>
  <w:num w:numId="22" w16cid:durableId="22947129">
    <w:abstractNumId w:val="1"/>
  </w:num>
  <w:num w:numId="23" w16cid:durableId="1667979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4410660">
    <w:abstractNumId w:val="10"/>
  </w:num>
  <w:num w:numId="25" w16cid:durableId="17439839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81393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6248723">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E75"/>
    <w:rsid w:val="00002903"/>
    <w:rsid w:val="000029AE"/>
    <w:rsid w:val="00003D3E"/>
    <w:rsid w:val="00014F03"/>
    <w:rsid w:val="000173AB"/>
    <w:rsid w:val="0002662E"/>
    <w:rsid w:val="0002669A"/>
    <w:rsid w:val="00041AFE"/>
    <w:rsid w:val="00056BE3"/>
    <w:rsid w:val="0006033B"/>
    <w:rsid w:val="0006056F"/>
    <w:rsid w:val="00080076"/>
    <w:rsid w:val="00082C1A"/>
    <w:rsid w:val="000865E5"/>
    <w:rsid w:val="00091A1A"/>
    <w:rsid w:val="000A2C09"/>
    <w:rsid w:val="000A6BE1"/>
    <w:rsid w:val="000B7BAB"/>
    <w:rsid w:val="000C3D30"/>
    <w:rsid w:val="000D1667"/>
    <w:rsid w:val="000E0F61"/>
    <w:rsid w:val="000F5513"/>
    <w:rsid w:val="000F77A8"/>
    <w:rsid w:val="000F7DAB"/>
    <w:rsid w:val="00100660"/>
    <w:rsid w:val="00101ECB"/>
    <w:rsid w:val="0010244C"/>
    <w:rsid w:val="00110AA4"/>
    <w:rsid w:val="00114CA8"/>
    <w:rsid w:val="00115925"/>
    <w:rsid w:val="0011631E"/>
    <w:rsid w:val="00124B56"/>
    <w:rsid w:val="001263BD"/>
    <w:rsid w:val="00134A92"/>
    <w:rsid w:val="001402DA"/>
    <w:rsid w:val="00153995"/>
    <w:rsid w:val="00164068"/>
    <w:rsid w:val="00166741"/>
    <w:rsid w:val="00175220"/>
    <w:rsid w:val="00180D15"/>
    <w:rsid w:val="00187839"/>
    <w:rsid w:val="00190B46"/>
    <w:rsid w:val="001A0919"/>
    <w:rsid w:val="001A5D90"/>
    <w:rsid w:val="001A6076"/>
    <w:rsid w:val="001B08A4"/>
    <w:rsid w:val="001B2776"/>
    <w:rsid w:val="001B3CAA"/>
    <w:rsid w:val="001B79DE"/>
    <w:rsid w:val="001C0E8A"/>
    <w:rsid w:val="001D0F25"/>
    <w:rsid w:val="001D2806"/>
    <w:rsid w:val="001D4BEC"/>
    <w:rsid w:val="001D7740"/>
    <w:rsid w:val="001E48DF"/>
    <w:rsid w:val="001E5A21"/>
    <w:rsid w:val="001F368F"/>
    <w:rsid w:val="002041A3"/>
    <w:rsid w:val="00205C6A"/>
    <w:rsid w:val="0021388D"/>
    <w:rsid w:val="00217E34"/>
    <w:rsid w:val="0022446A"/>
    <w:rsid w:val="002339E7"/>
    <w:rsid w:val="00241BF8"/>
    <w:rsid w:val="0025352D"/>
    <w:rsid w:val="00256C20"/>
    <w:rsid w:val="002622B6"/>
    <w:rsid w:val="002630F3"/>
    <w:rsid w:val="00266848"/>
    <w:rsid w:val="00272A56"/>
    <w:rsid w:val="002743B9"/>
    <w:rsid w:val="00290BC4"/>
    <w:rsid w:val="002943F0"/>
    <w:rsid w:val="002A647D"/>
    <w:rsid w:val="002A726E"/>
    <w:rsid w:val="002B2E83"/>
    <w:rsid w:val="002B4557"/>
    <w:rsid w:val="002D05B7"/>
    <w:rsid w:val="002D5AEE"/>
    <w:rsid w:val="002D6677"/>
    <w:rsid w:val="002E2F92"/>
    <w:rsid w:val="002E2F97"/>
    <w:rsid w:val="002E4243"/>
    <w:rsid w:val="0030164E"/>
    <w:rsid w:val="0030397E"/>
    <w:rsid w:val="00306968"/>
    <w:rsid w:val="00325AE0"/>
    <w:rsid w:val="0032637D"/>
    <w:rsid w:val="00326520"/>
    <w:rsid w:val="0033255E"/>
    <w:rsid w:val="0033564D"/>
    <w:rsid w:val="00340228"/>
    <w:rsid w:val="00340783"/>
    <w:rsid w:val="003453C7"/>
    <w:rsid w:val="00345CC1"/>
    <w:rsid w:val="0035784F"/>
    <w:rsid w:val="003579EF"/>
    <w:rsid w:val="00361FD4"/>
    <w:rsid w:val="0037135C"/>
    <w:rsid w:val="00371E20"/>
    <w:rsid w:val="0037234E"/>
    <w:rsid w:val="00376BEB"/>
    <w:rsid w:val="003832EC"/>
    <w:rsid w:val="0039432F"/>
    <w:rsid w:val="003943D0"/>
    <w:rsid w:val="003A49FC"/>
    <w:rsid w:val="003A589A"/>
    <w:rsid w:val="003A58CF"/>
    <w:rsid w:val="003A6C30"/>
    <w:rsid w:val="003B25F7"/>
    <w:rsid w:val="003D09C0"/>
    <w:rsid w:val="003D2E55"/>
    <w:rsid w:val="003D4CFD"/>
    <w:rsid w:val="003E0D66"/>
    <w:rsid w:val="003E2410"/>
    <w:rsid w:val="003E7614"/>
    <w:rsid w:val="003F4CBC"/>
    <w:rsid w:val="003F548E"/>
    <w:rsid w:val="003F7E13"/>
    <w:rsid w:val="003F7E5D"/>
    <w:rsid w:val="00403462"/>
    <w:rsid w:val="00403851"/>
    <w:rsid w:val="0041014F"/>
    <w:rsid w:val="004114E7"/>
    <w:rsid w:val="0042008E"/>
    <w:rsid w:val="004269C6"/>
    <w:rsid w:val="004325C7"/>
    <w:rsid w:val="0044391D"/>
    <w:rsid w:val="00460453"/>
    <w:rsid w:val="00461A92"/>
    <w:rsid w:val="00472B87"/>
    <w:rsid w:val="00475E1B"/>
    <w:rsid w:val="004800A9"/>
    <w:rsid w:val="0048027B"/>
    <w:rsid w:val="00482A73"/>
    <w:rsid w:val="00486F7F"/>
    <w:rsid w:val="004929C3"/>
    <w:rsid w:val="00495981"/>
    <w:rsid w:val="004B053E"/>
    <w:rsid w:val="004B2DD6"/>
    <w:rsid w:val="004B54CC"/>
    <w:rsid w:val="004B7CB3"/>
    <w:rsid w:val="004C0D60"/>
    <w:rsid w:val="004C2462"/>
    <w:rsid w:val="004D6951"/>
    <w:rsid w:val="004E315E"/>
    <w:rsid w:val="004E5B1F"/>
    <w:rsid w:val="004F7680"/>
    <w:rsid w:val="00501DF5"/>
    <w:rsid w:val="0051557D"/>
    <w:rsid w:val="00520F86"/>
    <w:rsid w:val="00525242"/>
    <w:rsid w:val="00546C4B"/>
    <w:rsid w:val="00551757"/>
    <w:rsid w:val="00553248"/>
    <w:rsid w:val="00556EA7"/>
    <w:rsid w:val="0057174B"/>
    <w:rsid w:val="005730B0"/>
    <w:rsid w:val="00582F42"/>
    <w:rsid w:val="005A3267"/>
    <w:rsid w:val="005A3648"/>
    <w:rsid w:val="005A6B83"/>
    <w:rsid w:val="005A7F61"/>
    <w:rsid w:val="005B7B6B"/>
    <w:rsid w:val="005C2B6A"/>
    <w:rsid w:val="005C3878"/>
    <w:rsid w:val="005E5009"/>
    <w:rsid w:val="005F2837"/>
    <w:rsid w:val="005F2931"/>
    <w:rsid w:val="005F79C2"/>
    <w:rsid w:val="006056CF"/>
    <w:rsid w:val="00620A1C"/>
    <w:rsid w:val="00630053"/>
    <w:rsid w:val="00637561"/>
    <w:rsid w:val="00642198"/>
    <w:rsid w:val="00642B16"/>
    <w:rsid w:val="00645BC7"/>
    <w:rsid w:val="00660398"/>
    <w:rsid w:val="00661742"/>
    <w:rsid w:val="0066332B"/>
    <w:rsid w:val="00663F3D"/>
    <w:rsid w:val="00671CC6"/>
    <w:rsid w:val="006932D5"/>
    <w:rsid w:val="006A27B9"/>
    <w:rsid w:val="006A7811"/>
    <w:rsid w:val="006B0A3A"/>
    <w:rsid w:val="006B51FD"/>
    <w:rsid w:val="006C51A1"/>
    <w:rsid w:val="006C6A69"/>
    <w:rsid w:val="006D1B30"/>
    <w:rsid w:val="006E58BD"/>
    <w:rsid w:val="006E64A9"/>
    <w:rsid w:val="006E65A7"/>
    <w:rsid w:val="006F4AD9"/>
    <w:rsid w:val="007051EA"/>
    <w:rsid w:val="00705A8F"/>
    <w:rsid w:val="00717EF7"/>
    <w:rsid w:val="007264AE"/>
    <w:rsid w:val="007354EE"/>
    <w:rsid w:val="007428A9"/>
    <w:rsid w:val="007501CB"/>
    <w:rsid w:val="007532DE"/>
    <w:rsid w:val="00755845"/>
    <w:rsid w:val="00757B7D"/>
    <w:rsid w:val="00764BC7"/>
    <w:rsid w:val="00771B2E"/>
    <w:rsid w:val="00777A02"/>
    <w:rsid w:val="0078734B"/>
    <w:rsid w:val="007A5635"/>
    <w:rsid w:val="007D1523"/>
    <w:rsid w:val="007E586B"/>
    <w:rsid w:val="007E7590"/>
    <w:rsid w:val="007E7DFB"/>
    <w:rsid w:val="007F4753"/>
    <w:rsid w:val="0080139E"/>
    <w:rsid w:val="0080719A"/>
    <w:rsid w:val="00811A47"/>
    <w:rsid w:val="008217E0"/>
    <w:rsid w:val="008222F4"/>
    <w:rsid w:val="008231E9"/>
    <w:rsid w:val="00823BB1"/>
    <w:rsid w:val="00832D2A"/>
    <w:rsid w:val="0084304B"/>
    <w:rsid w:val="0085663A"/>
    <w:rsid w:val="00866090"/>
    <w:rsid w:val="00873200"/>
    <w:rsid w:val="008745F3"/>
    <w:rsid w:val="00880D35"/>
    <w:rsid w:val="008859F8"/>
    <w:rsid w:val="00885B9E"/>
    <w:rsid w:val="00890908"/>
    <w:rsid w:val="00895608"/>
    <w:rsid w:val="00895B3D"/>
    <w:rsid w:val="00897554"/>
    <w:rsid w:val="008A06CA"/>
    <w:rsid w:val="008A4DC5"/>
    <w:rsid w:val="008A5113"/>
    <w:rsid w:val="008C0327"/>
    <w:rsid w:val="008D0734"/>
    <w:rsid w:val="008E1406"/>
    <w:rsid w:val="008E5B3B"/>
    <w:rsid w:val="008E7EE7"/>
    <w:rsid w:val="008F1E41"/>
    <w:rsid w:val="008F7DD7"/>
    <w:rsid w:val="0090081F"/>
    <w:rsid w:val="0092472F"/>
    <w:rsid w:val="0093013B"/>
    <w:rsid w:val="009562AA"/>
    <w:rsid w:val="009660F1"/>
    <w:rsid w:val="00973266"/>
    <w:rsid w:val="00987CCD"/>
    <w:rsid w:val="00991734"/>
    <w:rsid w:val="00996C35"/>
    <w:rsid w:val="009A1FDC"/>
    <w:rsid w:val="009A5E21"/>
    <w:rsid w:val="009A79DA"/>
    <w:rsid w:val="009B056C"/>
    <w:rsid w:val="009B1097"/>
    <w:rsid w:val="009B723D"/>
    <w:rsid w:val="009C0C6C"/>
    <w:rsid w:val="009C5024"/>
    <w:rsid w:val="009D0F82"/>
    <w:rsid w:val="009D13BF"/>
    <w:rsid w:val="009E1F0A"/>
    <w:rsid w:val="009E35A3"/>
    <w:rsid w:val="00A157C9"/>
    <w:rsid w:val="00A15CDB"/>
    <w:rsid w:val="00A15D41"/>
    <w:rsid w:val="00A201BA"/>
    <w:rsid w:val="00A20652"/>
    <w:rsid w:val="00A26486"/>
    <w:rsid w:val="00A334FB"/>
    <w:rsid w:val="00A34508"/>
    <w:rsid w:val="00A51353"/>
    <w:rsid w:val="00A523F2"/>
    <w:rsid w:val="00A53930"/>
    <w:rsid w:val="00A64910"/>
    <w:rsid w:val="00A65154"/>
    <w:rsid w:val="00A85E23"/>
    <w:rsid w:val="00A97466"/>
    <w:rsid w:val="00AA2F68"/>
    <w:rsid w:val="00AA3AFA"/>
    <w:rsid w:val="00AC4A20"/>
    <w:rsid w:val="00AC5BDD"/>
    <w:rsid w:val="00AC65C6"/>
    <w:rsid w:val="00AD6147"/>
    <w:rsid w:val="00AD7E1B"/>
    <w:rsid w:val="00AE5C66"/>
    <w:rsid w:val="00AE7574"/>
    <w:rsid w:val="00AF472A"/>
    <w:rsid w:val="00AF4C2D"/>
    <w:rsid w:val="00AF6B2C"/>
    <w:rsid w:val="00B0725C"/>
    <w:rsid w:val="00B07D68"/>
    <w:rsid w:val="00B1200F"/>
    <w:rsid w:val="00B21D48"/>
    <w:rsid w:val="00B257B4"/>
    <w:rsid w:val="00B37A60"/>
    <w:rsid w:val="00B46CEB"/>
    <w:rsid w:val="00B506E0"/>
    <w:rsid w:val="00B642E7"/>
    <w:rsid w:val="00B719DE"/>
    <w:rsid w:val="00B76B8B"/>
    <w:rsid w:val="00B85C1F"/>
    <w:rsid w:val="00B95E75"/>
    <w:rsid w:val="00BA3476"/>
    <w:rsid w:val="00BA62E2"/>
    <w:rsid w:val="00BC1BAA"/>
    <w:rsid w:val="00BC41B7"/>
    <w:rsid w:val="00BD4AC2"/>
    <w:rsid w:val="00BE0776"/>
    <w:rsid w:val="00BE7198"/>
    <w:rsid w:val="00BF1122"/>
    <w:rsid w:val="00BF1BCD"/>
    <w:rsid w:val="00C07864"/>
    <w:rsid w:val="00C264D9"/>
    <w:rsid w:val="00C356E7"/>
    <w:rsid w:val="00C466DC"/>
    <w:rsid w:val="00C46DD3"/>
    <w:rsid w:val="00C5404E"/>
    <w:rsid w:val="00C61A67"/>
    <w:rsid w:val="00C624CB"/>
    <w:rsid w:val="00C66D59"/>
    <w:rsid w:val="00C97BE6"/>
    <w:rsid w:val="00CA081B"/>
    <w:rsid w:val="00CB01D2"/>
    <w:rsid w:val="00CB1F7F"/>
    <w:rsid w:val="00CC0CA1"/>
    <w:rsid w:val="00CC16B2"/>
    <w:rsid w:val="00CC6AE6"/>
    <w:rsid w:val="00CD0B7A"/>
    <w:rsid w:val="00CD5F46"/>
    <w:rsid w:val="00CD7950"/>
    <w:rsid w:val="00CE6F86"/>
    <w:rsid w:val="00CF65A7"/>
    <w:rsid w:val="00D02640"/>
    <w:rsid w:val="00D12E35"/>
    <w:rsid w:val="00D1593C"/>
    <w:rsid w:val="00D20B60"/>
    <w:rsid w:val="00D409AA"/>
    <w:rsid w:val="00D646D7"/>
    <w:rsid w:val="00D750A5"/>
    <w:rsid w:val="00D766CD"/>
    <w:rsid w:val="00D81FDF"/>
    <w:rsid w:val="00D90732"/>
    <w:rsid w:val="00D92FD8"/>
    <w:rsid w:val="00DA3BDA"/>
    <w:rsid w:val="00DA4DB1"/>
    <w:rsid w:val="00DB2BE5"/>
    <w:rsid w:val="00DB3197"/>
    <w:rsid w:val="00DB34D2"/>
    <w:rsid w:val="00DB753C"/>
    <w:rsid w:val="00DC271B"/>
    <w:rsid w:val="00DD4BE1"/>
    <w:rsid w:val="00DE2515"/>
    <w:rsid w:val="00DE4F9C"/>
    <w:rsid w:val="00DF6BF6"/>
    <w:rsid w:val="00E202E8"/>
    <w:rsid w:val="00E23CAE"/>
    <w:rsid w:val="00E24CCA"/>
    <w:rsid w:val="00E27889"/>
    <w:rsid w:val="00E344E1"/>
    <w:rsid w:val="00E34EA8"/>
    <w:rsid w:val="00E35026"/>
    <w:rsid w:val="00E36843"/>
    <w:rsid w:val="00E42855"/>
    <w:rsid w:val="00E436A2"/>
    <w:rsid w:val="00E45527"/>
    <w:rsid w:val="00E4625E"/>
    <w:rsid w:val="00E54863"/>
    <w:rsid w:val="00E63779"/>
    <w:rsid w:val="00E7426D"/>
    <w:rsid w:val="00E90C84"/>
    <w:rsid w:val="00E9356E"/>
    <w:rsid w:val="00E939F6"/>
    <w:rsid w:val="00E94799"/>
    <w:rsid w:val="00E94992"/>
    <w:rsid w:val="00EA21F5"/>
    <w:rsid w:val="00EA29F6"/>
    <w:rsid w:val="00EB4583"/>
    <w:rsid w:val="00EB6561"/>
    <w:rsid w:val="00ED2C23"/>
    <w:rsid w:val="00ED5B09"/>
    <w:rsid w:val="00EE4D27"/>
    <w:rsid w:val="00EF010E"/>
    <w:rsid w:val="00EF361B"/>
    <w:rsid w:val="00EF6AF7"/>
    <w:rsid w:val="00EF7F21"/>
    <w:rsid w:val="00F03585"/>
    <w:rsid w:val="00F06201"/>
    <w:rsid w:val="00F06DF5"/>
    <w:rsid w:val="00F20069"/>
    <w:rsid w:val="00F20154"/>
    <w:rsid w:val="00F22AD1"/>
    <w:rsid w:val="00F26710"/>
    <w:rsid w:val="00F348CD"/>
    <w:rsid w:val="00F4691B"/>
    <w:rsid w:val="00F56FE7"/>
    <w:rsid w:val="00F60521"/>
    <w:rsid w:val="00F63C53"/>
    <w:rsid w:val="00F677C0"/>
    <w:rsid w:val="00F67C04"/>
    <w:rsid w:val="00F77BE6"/>
    <w:rsid w:val="00F84476"/>
    <w:rsid w:val="00F857D9"/>
    <w:rsid w:val="00F87A02"/>
    <w:rsid w:val="00F87A7C"/>
    <w:rsid w:val="00F928EA"/>
    <w:rsid w:val="00F9541C"/>
    <w:rsid w:val="00F960A8"/>
    <w:rsid w:val="00F96122"/>
    <w:rsid w:val="00FB1398"/>
    <w:rsid w:val="00FB6383"/>
    <w:rsid w:val="00FB6D3D"/>
    <w:rsid w:val="00FD24A3"/>
    <w:rsid w:val="00FD7347"/>
    <w:rsid w:val="00FD73C3"/>
    <w:rsid w:val="00FD764A"/>
    <w:rsid w:val="00FE0B5C"/>
    <w:rsid w:val="00FE3322"/>
    <w:rsid w:val="00FE4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FC5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B2E83"/>
    <w:rPr>
      <w:rFonts w:asciiTheme="minorHAnsi" w:hAnsiTheme="minorHAnsi"/>
      <w:sz w:val="24"/>
      <w:szCs w:val="24"/>
    </w:rPr>
  </w:style>
  <w:style w:type="paragraph" w:styleId="Heading1">
    <w:name w:val="heading 1"/>
    <w:basedOn w:val="Normal"/>
    <w:next w:val="Normal"/>
    <w:link w:val="Heading1Char"/>
    <w:uiPriority w:val="9"/>
    <w:qFormat/>
    <w:rsid w:val="00EF6AF7"/>
    <w:pPr>
      <w:keepNext/>
      <w:keepLines/>
      <w:spacing w:before="240" w:after="180"/>
      <w:outlineLvl w:val="0"/>
    </w:pPr>
    <w:rPr>
      <w:rFonts w:ascii="Arial" w:hAnsi="Arial"/>
      <w:b/>
      <w:bCs/>
      <w:color w:val="7030A0"/>
      <w:sz w:val="40"/>
      <w:szCs w:val="32"/>
      <w:lang w:val="en-US" w:eastAsia="en-US"/>
    </w:rPr>
  </w:style>
  <w:style w:type="paragraph" w:styleId="Heading2">
    <w:name w:val="heading 2"/>
    <w:basedOn w:val="Normal"/>
    <w:next w:val="Normal"/>
    <w:link w:val="Heading2Char"/>
    <w:semiHidden/>
    <w:unhideWhenUsed/>
    <w:qFormat/>
    <w:rsid w:val="00811A4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A523F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2B2E8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1B79DE"/>
    <w:pPr>
      <w:keepNext/>
      <w:keepLines/>
      <w:spacing w:before="40"/>
      <w:outlineLvl w:val="5"/>
    </w:pPr>
    <w:rPr>
      <w:rFonts w:asciiTheme="majorHAnsi" w:eastAsiaTheme="majorEastAsia" w:hAnsiTheme="majorHAnsi" w:cstheme="majorBidi"/>
      <w:color w:val="1F4D78"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5E75"/>
    <w:pPr>
      <w:tabs>
        <w:tab w:val="center" w:pos="4153"/>
        <w:tab w:val="right" w:pos="8306"/>
      </w:tabs>
    </w:pPr>
  </w:style>
  <w:style w:type="paragraph" w:styleId="Footer">
    <w:name w:val="footer"/>
    <w:basedOn w:val="Normal"/>
    <w:rsid w:val="00B95E75"/>
    <w:pPr>
      <w:tabs>
        <w:tab w:val="center" w:pos="4153"/>
        <w:tab w:val="right" w:pos="8306"/>
      </w:tabs>
    </w:pPr>
  </w:style>
  <w:style w:type="paragraph" w:styleId="ListParagraph">
    <w:name w:val="List Paragraph"/>
    <w:basedOn w:val="Normal"/>
    <w:qFormat/>
    <w:rsid w:val="000B4F0D"/>
    <w:pPr>
      <w:spacing w:after="200" w:line="276" w:lineRule="auto"/>
      <w:ind w:left="720"/>
      <w:contextualSpacing/>
    </w:pPr>
    <w:rPr>
      <w:rFonts w:ascii="Calibri" w:hAnsi="Calibri"/>
      <w:sz w:val="22"/>
      <w:szCs w:val="22"/>
      <w:lang w:eastAsia="en-US"/>
    </w:rPr>
  </w:style>
  <w:style w:type="paragraph" w:styleId="BalloonText">
    <w:name w:val="Balloon Text"/>
    <w:basedOn w:val="Normal"/>
    <w:semiHidden/>
    <w:rsid w:val="0061228D"/>
    <w:rPr>
      <w:rFonts w:ascii="Tahoma" w:hAnsi="Tahoma" w:cs="Tahoma"/>
      <w:sz w:val="16"/>
      <w:szCs w:val="16"/>
    </w:rPr>
  </w:style>
  <w:style w:type="paragraph" w:styleId="DocumentMap">
    <w:name w:val="Document Map"/>
    <w:basedOn w:val="Normal"/>
    <w:link w:val="DocumentMapChar"/>
    <w:rsid w:val="008E3638"/>
    <w:rPr>
      <w:rFonts w:ascii="Lucida Grande" w:hAnsi="Lucida Grande"/>
    </w:rPr>
  </w:style>
  <w:style w:type="character" w:customStyle="1" w:styleId="DocumentMapChar">
    <w:name w:val="Document Map Char"/>
    <w:link w:val="DocumentMap"/>
    <w:rsid w:val="008E3638"/>
    <w:rPr>
      <w:rFonts w:ascii="Lucida Grande" w:hAnsi="Lucida Grande"/>
      <w:sz w:val="24"/>
      <w:szCs w:val="24"/>
      <w:lang w:eastAsia="en-GB"/>
    </w:rPr>
  </w:style>
  <w:style w:type="character" w:customStyle="1" w:styleId="Heading1Char">
    <w:name w:val="Heading 1 Char"/>
    <w:link w:val="Heading1"/>
    <w:uiPriority w:val="9"/>
    <w:rsid w:val="00EF6AF7"/>
    <w:rPr>
      <w:rFonts w:ascii="Arial" w:hAnsi="Arial"/>
      <w:b/>
      <w:bCs/>
      <w:color w:val="7030A0"/>
      <w:sz w:val="40"/>
      <w:szCs w:val="32"/>
      <w:lang w:val="en-US" w:eastAsia="en-US"/>
    </w:rPr>
  </w:style>
  <w:style w:type="character" w:styleId="Hyperlink">
    <w:name w:val="Hyperlink"/>
    <w:uiPriority w:val="99"/>
    <w:unhideWhenUsed/>
    <w:rsid w:val="008E3638"/>
    <w:rPr>
      <w:color w:val="0000FF"/>
      <w:u w:val="single"/>
    </w:rPr>
  </w:style>
  <w:style w:type="paragraph" w:customStyle="1" w:styleId="Numberedparagraph">
    <w:name w:val="Numbered paragraph"/>
    <w:basedOn w:val="Normal"/>
    <w:rsid w:val="00EF6AF7"/>
    <w:pPr>
      <w:numPr>
        <w:numId w:val="2"/>
      </w:numPr>
      <w:spacing w:after="240"/>
    </w:pPr>
    <w:rPr>
      <w:rFonts w:ascii="Tahoma" w:hAnsi="Tahoma"/>
      <w:color w:val="000000"/>
      <w:lang w:eastAsia="en-US"/>
    </w:rPr>
  </w:style>
  <w:style w:type="paragraph" w:styleId="NormalWeb">
    <w:name w:val="Normal (Web)"/>
    <w:basedOn w:val="Normal"/>
    <w:uiPriority w:val="99"/>
    <w:unhideWhenUsed/>
    <w:rsid w:val="00CE6F86"/>
    <w:pPr>
      <w:spacing w:before="100" w:beforeAutospacing="1" w:after="100" w:afterAutospacing="1"/>
    </w:pPr>
  </w:style>
  <w:style w:type="table" w:styleId="TableGrid">
    <w:name w:val="Table Grid"/>
    <w:basedOn w:val="TableNormal"/>
    <w:rsid w:val="00A34508"/>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811A47"/>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nhideWhenUsed/>
    <w:rsid w:val="008F7DD7"/>
    <w:rPr>
      <w:rFonts w:ascii="Avenir Next Medium" w:eastAsiaTheme="minorHAnsi" w:hAnsi="Avenir Next Medium" w:cstheme="minorBidi"/>
      <w:lang w:val="en-US" w:eastAsia="en-US"/>
    </w:rPr>
  </w:style>
  <w:style w:type="character" w:customStyle="1" w:styleId="FootnoteTextChar">
    <w:name w:val="Footnote Text Char"/>
    <w:basedOn w:val="DefaultParagraphFont"/>
    <w:link w:val="FootnoteText"/>
    <w:rsid w:val="008F7DD7"/>
    <w:rPr>
      <w:rFonts w:ascii="Avenir Next Medium" w:eastAsiaTheme="minorHAnsi" w:hAnsi="Avenir Next Medium" w:cstheme="minorBidi"/>
      <w:sz w:val="24"/>
      <w:szCs w:val="24"/>
      <w:lang w:val="en-US" w:eastAsia="en-US"/>
    </w:rPr>
  </w:style>
  <w:style w:type="character" w:styleId="FootnoteReference">
    <w:name w:val="footnote reference"/>
    <w:basedOn w:val="DefaultParagraphFont"/>
    <w:unhideWhenUsed/>
    <w:rsid w:val="008F7DD7"/>
    <w:rPr>
      <w:vertAlign w:val="superscript"/>
    </w:rPr>
  </w:style>
  <w:style w:type="paragraph" w:styleId="BodyText">
    <w:name w:val="Body Text"/>
    <w:basedOn w:val="Normal"/>
    <w:link w:val="BodyTextChar"/>
    <w:rsid w:val="008F7DD7"/>
    <w:pPr>
      <w:spacing w:after="120"/>
    </w:pPr>
    <w:rPr>
      <w:rFonts w:ascii="Avenir Next Medium" w:eastAsiaTheme="minorHAnsi" w:hAnsi="Avenir Next Medium" w:cstheme="minorBidi"/>
      <w:lang w:val="en-US" w:eastAsia="en-US"/>
    </w:rPr>
  </w:style>
  <w:style w:type="character" w:customStyle="1" w:styleId="BodyTextChar">
    <w:name w:val="Body Text Char"/>
    <w:basedOn w:val="DefaultParagraphFont"/>
    <w:link w:val="BodyText"/>
    <w:rsid w:val="008F7DD7"/>
    <w:rPr>
      <w:rFonts w:ascii="Avenir Next Medium" w:eastAsiaTheme="minorHAnsi" w:hAnsi="Avenir Next Medium" w:cstheme="minorBidi"/>
      <w:sz w:val="24"/>
      <w:szCs w:val="24"/>
      <w:lang w:val="en-US" w:eastAsia="en-US"/>
    </w:rPr>
  </w:style>
  <w:style w:type="paragraph" w:customStyle="1" w:styleId="p1">
    <w:name w:val="p1"/>
    <w:basedOn w:val="Normal"/>
    <w:rsid w:val="005A7F61"/>
    <w:pPr>
      <w:shd w:val="clear" w:color="auto" w:fill="FFFFFF"/>
    </w:pPr>
    <w:rPr>
      <w:rFonts w:ascii="Arial" w:hAnsi="Arial" w:cs="Arial"/>
      <w:color w:val="566C84"/>
      <w:sz w:val="18"/>
      <w:szCs w:val="18"/>
    </w:rPr>
  </w:style>
  <w:style w:type="character" w:customStyle="1" w:styleId="s1">
    <w:name w:val="s1"/>
    <w:basedOn w:val="DefaultParagraphFont"/>
    <w:rsid w:val="005A7F61"/>
  </w:style>
  <w:style w:type="paragraph" w:customStyle="1" w:styleId="Default">
    <w:name w:val="Default"/>
    <w:rsid w:val="003D2E55"/>
    <w:pPr>
      <w:widowControl w:val="0"/>
      <w:autoSpaceDE w:val="0"/>
      <w:autoSpaceDN w:val="0"/>
      <w:adjustRightInd w:val="0"/>
    </w:pPr>
    <w:rPr>
      <w:rFonts w:eastAsia="Arial Unicode MS"/>
      <w:color w:val="000000"/>
      <w:sz w:val="24"/>
      <w:szCs w:val="24"/>
      <w:bdr w:val="nil"/>
      <w:lang w:val="en-US" w:eastAsia="en-US"/>
    </w:rPr>
  </w:style>
  <w:style w:type="character" w:customStyle="1" w:styleId="Heading3Char">
    <w:name w:val="Heading 3 Char"/>
    <w:basedOn w:val="DefaultParagraphFont"/>
    <w:link w:val="Heading3"/>
    <w:uiPriority w:val="9"/>
    <w:rsid w:val="00A523F2"/>
    <w:rPr>
      <w:rFonts w:asciiTheme="majorHAnsi" w:eastAsiaTheme="majorEastAsia" w:hAnsiTheme="majorHAnsi" w:cstheme="majorBidi"/>
      <w:color w:val="1F4D78" w:themeColor="accent1" w:themeShade="7F"/>
      <w:sz w:val="24"/>
      <w:szCs w:val="24"/>
    </w:rPr>
  </w:style>
  <w:style w:type="character" w:customStyle="1" w:styleId="s2">
    <w:name w:val="s2"/>
    <w:basedOn w:val="DefaultParagraphFont"/>
    <w:rsid w:val="00B506E0"/>
  </w:style>
  <w:style w:type="character" w:customStyle="1" w:styleId="A0">
    <w:name w:val="A0"/>
    <w:uiPriority w:val="99"/>
    <w:rsid w:val="004114E7"/>
    <w:rPr>
      <w:rFonts w:cs="BentonSansF Book"/>
      <w:color w:val="000000"/>
      <w:sz w:val="16"/>
      <w:szCs w:val="16"/>
    </w:rPr>
  </w:style>
  <w:style w:type="paragraph" w:customStyle="1" w:styleId="Pa0">
    <w:name w:val="Pa0"/>
    <w:basedOn w:val="Default"/>
    <w:next w:val="Default"/>
    <w:uiPriority w:val="99"/>
    <w:rsid w:val="004114E7"/>
    <w:pPr>
      <w:spacing w:line="241" w:lineRule="atLeast"/>
    </w:pPr>
    <w:rPr>
      <w:rFonts w:ascii="BentonSansF Book" w:eastAsia="Times New Roman" w:hAnsi="BentonSansF Book"/>
      <w:color w:val="auto"/>
      <w:bdr w:val="none" w:sz="0" w:space="0" w:color="auto"/>
    </w:rPr>
  </w:style>
  <w:style w:type="paragraph" w:styleId="TOC1">
    <w:name w:val="toc 1"/>
    <w:basedOn w:val="Normal"/>
    <w:next w:val="Normal"/>
    <w:autoRedefine/>
    <w:uiPriority w:val="39"/>
    <w:rsid w:val="004114E7"/>
    <w:pPr>
      <w:spacing w:before="360"/>
    </w:pPr>
    <w:rPr>
      <w:rFonts w:asciiTheme="majorHAnsi" w:hAnsiTheme="majorHAnsi" w:cstheme="majorHAnsi"/>
      <w:b/>
      <w:bCs/>
      <w:caps/>
    </w:rPr>
  </w:style>
  <w:style w:type="paragraph" w:styleId="TOC2">
    <w:name w:val="toc 2"/>
    <w:basedOn w:val="Normal"/>
    <w:next w:val="Normal"/>
    <w:autoRedefine/>
    <w:rsid w:val="004114E7"/>
    <w:pPr>
      <w:spacing w:before="240"/>
    </w:pPr>
    <w:rPr>
      <w:rFonts w:cstheme="minorHAnsi"/>
      <w:b/>
      <w:bCs/>
      <w:sz w:val="20"/>
      <w:szCs w:val="20"/>
    </w:rPr>
  </w:style>
  <w:style w:type="paragraph" w:styleId="TOC3">
    <w:name w:val="toc 3"/>
    <w:basedOn w:val="Normal"/>
    <w:next w:val="Normal"/>
    <w:autoRedefine/>
    <w:uiPriority w:val="39"/>
    <w:rsid w:val="004114E7"/>
    <w:pPr>
      <w:ind w:left="240"/>
    </w:pPr>
    <w:rPr>
      <w:rFonts w:cstheme="minorHAnsi"/>
      <w:sz w:val="20"/>
      <w:szCs w:val="20"/>
    </w:rPr>
  </w:style>
  <w:style w:type="paragraph" w:styleId="TOC4">
    <w:name w:val="toc 4"/>
    <w:basedOn w:val="Normal"/>
    <w:next w:val="Normal"/>
    <w:autoRedefine/>
    <w:rsid w:val="004114E7"/>
    <w:pPr>
      <w:ind w:left="480"/>
    </w:pPr>
    <w:rPr>
      <w:rFonts w:cstheme="minorHAnsi"/>
      <w:sz w:val="20"/>
      <w:szCs w:val="20"/>
    </w:rPr>
  </w:style>
  <w:style w:type="paragraph" w:styleId="TOC5">
    <w:name w:val="toc 5"/>
    <w:basedOn w:val="Normal"/>
    <w:next w:val="Normal"/>
    <w:autoRedefine/>
    <w:rsid w:val="004114E7"/>
    <w:pPr>
      <w:ind w:left="720"/>
    </w:pPr>
    <w:rPr>
      <w:rFonts w:cstheme="minorHAnsi"/>
      <w:sz w:val="20"/>
      <w:szCs w:val="20"/>
    </w:rPr>
  </w:style>
  <w:style w:type="paragraph" w:styleId="TOC6">
    <w:name w:val="toc 6"/>
    <w:basedOn w:val="Normal"/>
    <w:next w:val="Normal"/>
    <w:autoRedefine/>
    <w:rsid w:val="004114E7"/>
    <w:pPr>
      <w:ind w:left="960"/>
    </w:pPr>
    <w:rPr>
      <w:rFonts w:cstheme="minorHAnsi"/>
      <w:sz w:val="20"/>
      <w:szCs w:val="20"/>
    </w:rPr>
  </w:style>
  <w:style w:type="paragraph" w:styleId="TOC7">
    <w:name w:val="toc 7"/>
    <w:basedOn w:val="Normal"/>
    <w:next w:val="Normal"/>
    <w:autoRedefine/>
    <w:rsid w:val="004114E7"/>
    <w:pPr>
      <w:ind w:left="1200"/>
    </w:pPr>
    <w:rPr>
      <w:rFonts w:cstheme="minorHAnsi"/>
      <w:sz w:val="20"/>
      <w:szCs w:val="20"/>
    </w:rPr>
  </w:style>
  <w:style w:type="paragraph" w:styleId="TOC8">
    <w:name w:val="toc 8"/>
    <w:basedOn w:val="Normal"/>
    <w:next w:val="Normal"/>
    <w:autoRedefine/>
    <w:rsid w:val="004114E7"/>
    <w:pPr>
      <w:ind w:left="1440"/>
    </w:pPr>
    <w:rPr>
      <w:rFonts w:cstheme="minorHAnsi"/>
      <w:sz w:val="20"/>
      <w:szCs w:val="20"/>
    </w:rPr>
  </w:style>
  <w:style w:type="paragraph" w:styleId="TOC9">
    <w:name w:val="toc 9"/>
    <w:basedOn w:val="Normal"/>
    <w:next w:val="Normal"/>
    <w:autoRedefine/>
    <w:rsid w:val="004114E7"/>
    <w:pPr>
      <w:ind w:left="1680"/>
    </w:pPr>
    <w:rPr>
      <w:rFonts w:cstheme="minorHAnsi"/>
      <w:sz w:val="20"/>
      <w:szCs w:val="20"/>
    </w:rPr>
  </w:style>
  <w:style w:type="paragraph" w:styleId="Revision">
    <w:name w:val="Revision"/>
    <w:hidden/>
    <w:uiPriority w:val="71"/>
    <w:rsid w:val="008F1E41"/>
    <w:rPr>
      <w:rFonts w:asciiTheme="minorHAnsi" w:hAnsiTheme="minorHAnsi"/>
      <w:sz w:val="24"/>
      <w:szCs w:val="24"/>
    </w:rPr>
  </w:style>
  <w:style w:type="character" w:styleId="PageNumber">
    <w:name w:val="page number"/>
    <w:basedOn w:val="DefaultParagraphFont"/>
    <w:rsid w:val="008231E9"/>
  </w:style>
  <w:style w:type="character" w:customStyle="1" w:styleId="s3">
    <w:name w:val="s3"/>
    <w:basedOn w:val="DefaultParagraphFont"/>
    <w:rsid w:val="0066332B"/>
    <w:rPr>
      <w:rFonts w:ascii="Helvetica" w:hAnsi="Helvetica" w:hint="default"/>
      <w:color w:val="0563C1"/>
      <w:sz w:val="22"/>
      <w:szCs w:val="22"/>
      <w:u w:val="single"/>
    </w:rPr>
  </w:style>
  <w:style w:type="character" w:styleId="FollowedHyperlink">
    <w:name w:val="FollowedHyperlink"/>
    <w:basedOn w:val="DefaultParagraphFont"/>
    <w:rsid w:val="00A65154"/>
    <w:rPr>
      <w:color w:val="954F72" w:themeColor="followedHyperlink"/>
      <w:u w:val="single"/>
    </w:rPr>
  </w:style>
  <w:style w:type="character" w:customStyle="1" w:styleId="apple-converted-space">
    <w:name w:val="apple-converted-space"/>
    <w:basedOn w:val="DefaultParagraphFont"/>
    <w:rsid w:val="00C07864"/>
  </w:style>
  <w:style w:type="character" w:customStyle="1" w:styleId="Heading6Char">
    <w:name w:val="Heading 6 Char"/>
    <w:basedOn w:val="DefaultParagraphFont"/>
    <w:link w:val="Heading6"/>
    <w:uiPriority w:val="9"/>
    <w:semiHidden/>
    <w:rsid w:val="001B79DE"/>
    <w:rPr>
      <w:rFonts w:asciiTheme="majorHAnsi" w:eastAsiaTheme="majorEastAsia" w:hAnsiTheme="majorHAnsi" w:cstheme="majorBidi"/>
      <w:color w:val="1F4D78" w:themeColor="accent1" w:themeShade="7F"/>
      <w:sz w:val="24"/>
      <w:szCs w:val="24"/>
      <w:lang w:eastAsia="en-US"/>
    </w:rPr>
  </w:style>
  <w:style w:type="paragraph" w:customStyle="1" w:styleId="Style1">
    <w:name w:val="Style1"/>
    <w:basedOn w:val="Heading3"/>
    <w:qFormat/>
    <w:rsid w:val="001B79DE"/>
    <w:pPr>
      <w:keepNext w:val="0"/>
      <w:keepLines w:val="0"/>
      <w:spacing w:before="320" w:beforeAutospacing="1" w:after="100" w:afterAutospacing="1"/>
      <w:ind w:left="-15" w:right="-15"/>
      <w:outlineLvl w:val="0"/>
    </w:pPr>
    <w:rPr>
      <w:rFonts w:ascii="Arvo" w:eastAsia="Times New Roman" w:hAnsi="Arvo" w:cs="Times New Roman"/>
      <w:color w:val="D8644D"/>
      <w:kern w:val="36"/>
      <w:sz w:val="36"/>
      <w:szCs w:val="36"/>
    </w:rPr>
  </w:style>
  <w:style w:type="paragraph" w:customStyle="1" w:styleId="Body">
    <w:name w:val="Body"/>
    <w:rsid w:val="005A3648"/>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eastAsia="en-US"/>
    </w:rPr>
  </w:style>
  <w:style w:type="character" w:customStyle="1" w:styleId="HeaderChar">
    <w:name w:val="Header Char"/>
    <w:link w:val="Header"/>
    <w:rsid w:val="00E24CCA"/>
    <w:rPr>
      <w:rFonts w:asciiTheme="minorHAnsi" w:hAnsiTheme="minorHAnsi"/>
      <w:sz w:val="24"/>
      <w:szCs w:val="24"/>
    </w:rPr>
  </w:style>
  <w:style w:type="character" w:customStyle="1" w:styleId="Heading4Char">
    <w:name w:val="Heading 4 Char"/>
    <w:basedOn w:val="DefaultParagraphFont"/>
    <w:link w:val="Heading4"/>
    <w:semiHidden/>
    <w:rsid w:val="002B2E83"/>
    <w:rPr>
      <w:rFonts w:asciiTheme="majorHAnsi" w:eastAsiaTheme="majorEastAsia" w:hAnsiTheme="majorHAnsi" w:cstheme="majorBidi"/>
      <w:i/>
      <w:iCs/>
      <w:color w:val="2E74B5" w:themeColor="accent1" w:themeShade="BF"/>
      <w:sz w:val="24"/>
      <w:szCs w:val="24"/>
    </w:rPr>
  </w:style>
  <w:style w:type="paragraph" w:styleId="Title">
    <w:name w:val="Title"/>
    <w:basedOn w:val="Normal"/>
    <w:next w:val="Normal"/>
    <w:link w:val="TitleChar"/>
    <w:qFormat/>
    <w:rsid w:val="0011631E"/>
    <w:pPr>
      <w:contextualSpacing/>
      <w:jc w:val="center"/>
    </w:pPr>
    <w:rPr>
      <w:rFonts w:asciiTheme="majorHAnsi" w:eastAsiaTheme="majorEastAsia" w:hAnsiTheme="majorHAnsi" w:cstheme="majorBidi"/>
      <w:b/>
      <w:spacing w:val="-10"/>
      <w:kern w:val="28"/>
      <w:sz w:val="96"/>
      <w:szCs w:val="56"/>
    </w:rPr>
  </w:style>
  <w:style w:type="character" w:customStyle="1" w:styleId="TitleChar">
    <w:name w:val="Title Char"/>
    <w:basedOn w:val="DefaultParagraphFont"/>
    <w:link w:val="Title"/>
    <w:rsid w:val="0011631E"/>
    <w:rPr>
      <w:rFonts w:asciiTheme="majorHAnsi" w:eastAsiaTheme="majorEastAsia" w:hAnsiTheme="majorHAnsi" w:cstheme="majorBidi"/>
      <w:b/>
      <w:spacing w:val="-10"/>
      <w:kern w:val="28"/>
      <w:sz w:val="96"/>
      <w:szCs w:val="56"/>
    </w:rPr>
  </w:style>
  <w:style w:type="paragraph" w:styleId="Subtitle">
    <w:name w:val="Subtitle"/>
    <w:basedOn w:val="Normal"/>
    <w:next w:val="Normal"/>
    <w:link w:val="SubtitleChar"/>
    <w:qFormat/>
    <w:rsid w:val="0011631E"/>
    <w:pPr>
      <w:numPr>
        <w:ilvl w:val="1"/>
      </w:numPr>
      <w:spacing w:after="160"/>
    </w:pPr>
    <w:rPr>
      <w:rFonts w:eastAsiaTheme="minorEastAsia" w:cs="Times New Roman (Body CS)"/>
      <w:b/>
      <w:color w:val="7030A0"/>
      <w:szCs w:val="22"/>
    </w:rPr>
  </w:style>
  <w:style w:type="character" w:customStyle="1" w:styleId="SubtitleChar">
    <w:name w:val="Subtitle Char"/>
    <w:basedOn w:val="DefaultParagraphFont"/>
    <w:link w:val="Subtitle"/>
    <w:rsid w:val="0011631E"/>
    <w:rPr>
      <w:rFonts w:asciiTheme="minorHAnsi" w:eastAsiaTheme="minorEastAsia" w:hAnsiTheme="minorHAnsi" w:cs="Times New Roman (Body CS)"/>
      <w:b/>
      <w:color w:val="7030A0"/>
      <w:sz w:val="24"/>
      <w:szCs w:val="22"/>
    </w:rPr>
  </w:style>
  <w:style w:type="character" w:styleId="CommentReference">
    <w:name w:val="annotation reference"/>
    <w:basedOn w:val="DefaultParagraphFont"/>
    <w:rsid w:val="0044391D"/>
    <w:rPr>
      <w:sz w:val="16"/>
      <w:szCs w:val="16"/>
    </w:rPr>
  </w:style>
  <w:style w:type="paragraph" w:styleId="CommentText">
    <w:name w:val="annotation text"/>
    <w:basedOn w:val="Normal"/>
    <w:link w:val="CommentTextChar"/>
    <w:rsid w:val="0044391D"/>
    <w:rPr>
      <w:sz w:val="20"/>
      <w:szCs w:val="20"/>
    </w:rPr>
  </w:style>
  <w:style w:type="character" w:customStyle="1" w:styleId="CommentTextChar">
    <w:name w:val="Comment Text Char"/>
    <w:basedOn w:val="DefaultParagraphFont"/>
    <w:link w:val="CommentText"/>
    <w:rsid w:val="0044391D"/>
    <w:rPr>
      <w:rFonts w:asciiTheme="minorHAnsi" w:hAnsiTheme="minorHAnsi"/>
    </w:rPr>
  </w:style>
  <w:style w:type="paragraph" w:styleId="CommentSubject">
    <w:name w:val="annotation subject"/>
    <w:basedOn w:val="CommentText"/>
    <w:next w:val="CommentText"/>
    <w:link w:val="CommentSubjectChar"/>
    <w:rsid w:val="0044391D"/>
    <w:rPr>
      <w:b/>
      <w:bCs/>
    </w:rPr>
  </w:style>
  <w:style w:type="character" w:customStyle="1" w:styleId="CommentSubjectChar">
    <w:name w:val="Comment Subject Char"/>
    <w:basedOn w:val="CommentTextChar"/>
    <w:link w:val="CommentSubject"/>
    <w:rsid w:val="0044391D"/>
    <w:rPr>
      <w:rFonts w:asciiTheme="minorHAnsi" w:hAnsiTheme="minorHAnsi"/>
      <w:b/>
      <w:bCs/>
    </w:rPr>
  </w:style>
  <w:style w:type="character" w:styleId="UnresolvedMention">
    <w:name w:val="Unresolved Mention"/>
    <w:basedOn w:val="DefaultParagraphFont"/>
    <w:rsid w:val="001E48DF"/>
    <w:rPr>
      <w:color w:val="605E5C"/>
      <w:shd w:val="clear" w:color="auto" w:fill="E1DFDD"/>
    </w:rPr>
  </w:style>
  <w:style w:type="character" w:styleId="Strong">
    <w:name w:val="Strong"/>
    <w:basedOn w:val="DefaultParagraphFont"/>
    <w:uiPriority w:val="22"/>
    <w:qFormat/>
    <w:rsid w:val="001F368F"/>
    <w:rPr>
      <w:b/>
      <w:bCs/>
    </w:rPr>
  </w:style>
  <w:style w:type="character" w:customStyle="1" w:styleId="Hyperlink0">
    <w:name w:val="Hyperlink.0"/>
    <w:basedOn w:val="Hyperlink"/>
    <w:rsid w:val="00403851"/>
    <w:rPr>
      <w:outline w:val="0"/>
      <w:color w:val="0563C1"/>
      <w:u w:val="single" w:color="0563C1"/>
    </w:rPr>
  </w:style>
  <w:style w:type="numbering" w:customStyle="1" w:styleId="ImportedStyle2">
    <w:name w:val="Imported Style 2"/>
    <w:rsid w:val="0057174B"/>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4882">
      <w:bodyDiv w:val="1"/>
      <w:marLeft w:val="0"/>
      <w:marRight w:val="0"/>
      <w:marTop w:val="0"/>
      <w:marBottom w:val="0"/>
      <w:divBdr>
        <w:top w:val="none" w:sz="0" w:space="0" w:color="auto"/>
        <w:left w:val="none" w:sz="0" w:space="0" w:color="auto"/>
        <w:bottom w:val="none" w:sz="0" w:space="0" w:color="auto"/>
        <w:right w:val="none" w:sz="0" w:space="0" w:color="auto"/>
      </w:divBdr>
      <w:divsChild>
        <w:div w:id="1402677334">
          <w:marLeft w:val="547"/>
          <w:marRight w:val="0"/>
          <w:marTop w:val="154"/>
          <w:marBottom w:val="0"/>
          <w:divBdr>
            <w:top w:val="none" w:sz="0" w:space="0" w:color="auto"/>
            <w:left w:val="none" w:sz="0" w:space="0" w:color="auto"/>
            <w:bottom w:val="none" w:sz="0" w:space="0" w:color="auto"/>
            <w:right w:val="none" w:sz="0" w:space="0" w:color="auto"/>
          </w:divBdr>
        </w:div>
        <w:div w:id="504443447">
          <w:marLeft w:val="547"/>
          <w:marRight w:val="0"/>
          <w:marTop w:val="154"/>
          <w:marBottom w:val="0"/>
          <w:divBdr>
            <w:top w:val="none" w:sz="0" w:space="0" w:color="auto"/>
            <w:left w:val="none" w:sz="0" w:space="0" w:color="auto"/>
            <w:bottom w:val="none" w:sz="0" w:space="0" w:color="auto"/>
            <w:right w:val="none" w:sz="0" w:space="0" w:color="auto"/>
          </w:divBdr>
        </w:div>
        <w:div w:id="961813183">
          <w:marLeft w:val="547"/>
          <w:marRight w:val="0"/>
          <w:marTop w:val="154"/>
          <w:marBottom w:val="0"/>
          <w:divBdr>
            <w:top w:val="none" w:sz="0" w:space="0" w:color="auto"/>
            <w:left w:val="none" w:sz="0" w:space="0" w:color="auto"/>
            <w:bottom w:val="none" w:sz="0" w:space="0" w:color="auto"/>
            <w:right w:val="none" w:sz="0" w:space="0" w:color="auto"/>
          </w:divBdr>
        </w:div>
        <w:div w:id="895242392">
          <w:marLeft w:val="547"/>
          <w:marRight w:val="0"/>
          <w:marTop w:val="154"/>
          <w:marBottom w:val="0"/>
          <w:divBdr>
            <w:top w:val="none" w:sz="0" w:space="0" w:color="auto"/>
            <w:left w:val="none" w:sz="0" w:space="0" w:color="auto"/>
            <w:bottom w:val="none" w:sz="0" w:space="0" w:color="auto"/>
            <w:right w:val="none" w:sz="0" w:space="0" w:color="auto"/>
          </w:divBdr>
        </w:div>
      </w:divsChild>
    </w:div>
    <w:div w:id="32655922">
      <w:bodyDiv w:val="1"/>
      <w:marLeft w:val="0"/>
      <w:marRight w:val="0"/>
      <w:marTop w:val="0"/>
      <w:marBottom w:val="0"/>
      <w:divBdr>
        <w:top w:val="none" w:sz="0" w:space="0" w:color="auto"/>
        <w:left w:val="none" w:sz="0" w:space="0" w:color="auto"/>
        <w:bottom w:val="none" w:sz="0" w:space="0" w:color="auto"/>
        <w:right w:val="none" w:sz="0" w:space="0" w:color="auto"/>
      </w:divBdr>
    </w:div>
    <w:div w:id="60519147">
      <w:bodyDiv w:val="1"/>
      <w:marLeft w:val="0"/>
      <w:marRight w:val="0"/>
      <w:marTop w:val="0"/>
      <w:marBottom w:val="0"/>
      <w:divBdr>
        <w:top w:val="none" w:sz="0" w:space="0" w:color="auto"/>
        <w:left w:val="none" w:sz="0" w:space="0" w:color="auto"/>
        <w:bottom w:val="none" w:sz="0" w:space="0" w:color="auto"/>
        <w:right w:val="none" w:sz="0" w:space="0" w:color="auto"/>
      </w:divBdr>
    </w:div>
    <w:div w:id="418217680">
      <w:bodyDiv w:val="1"/>
      <w:marLeft w:val="0"/>
      <w:marRight w:val="0"/>
      <w:marTop w:val="0"/>
      <w:marBottom w:val="0"/>
      <w:divBdr>
        <w:top w:val="none" w:sz="0" w:space="0" w:color="auto"/>
        <w:left w:val="none" w:sz="0" w:space="0" w:color="auto"/>
        <w:bottom w:val="none" w:sz="0" w:space="0" w:color="auto"/>
        <w:right w:val="none" w:sz="0" w:space="0" w:color="auto"/>
      </w:divBdr>
    </w:div>
    <w:div w:id="456025469">
      <w:bodyDiv w:val="1"/>
      <w:marLeft w:val="0"/>
      <w:marRight w:val="0"/>
      <w:marTop w:val="0"/>
      <w:marBottom w:val="0"/>
      <w:divBdr>
        <w:top w:val="none" w:sz="0" w:space="0" w:color="auto"/>
        <w:left w:val="none" w:sz="0" w:space="0" w:color="auto"/>
        <w:bottom w:val="none" w:sz="0" w:space="0" w:color="auto"/>
        <w:right w:val="none" w:sz="0" w:space="0" w:color="auto"/>
      </w:divBdr>
    </w:div>
    <w:div w:id="779955140">
      <w:bodyDiv w:val="1"/>
      <w:marLeft w:val="0"/>
      <w:marRight w:val="0"/>
      <w:marTop w:val="0"/>
      <w:marBottom w:val="0"/>
      <w:divBdr>
        <w:top w:val="none" w:sz="0" w:space="0" w:color="auto"/>
        <w:left w:val="none" w:sz="0" w:space="0" w:color="auto"/>
        <w:bottom w:val="none" w:sz="0" w:space="0" w:color="auto"/>
        <w:right w:val="none" w:sz="0" w:space="0" w:color="auto"/>
      </w:divBdr>
      <w:divsChild>
        <w:div w:id="1254557826">
          <w:marLeft w:val="0"/>
          <w:marRight w:val="0"/>
          <w:marTop w:val="0"/>
          <w:marBottom w:val="0"/>
          <w:divBdr>
            <w:top w:val="none" w:sz="0" w:space="0" w:color="auto"/>
            <w:left w:val="none" w:sz="0" w:space="0" w:color="auto"/>
            <w:bottom w:val="none" w:sz="0" w:space="0" w:color="auto"/>
            <w:right w:val="none" w:sz="0" w:space="0" w:color="auto"/>
          </w:divBdr>
        </w:div>
        <w:div w:id="1953513456">
          <w:marLeft w:val="0"/>
          <w:marRight w:val="0"/>
          <w:marTop w:val="0"/>
          <w:marBottom w:val="0"/>
          <w:divBdr>
            <w:top w:val="none" w:sz="0" w:space="0" w:color="auto"/>
            <w:left w:val="none" w:sz="0" w:space="0" w:color="auto"/>
            <w:bottom w:val="none" w:sz="0" w:space="0" w:color="auto"/>
            <w:right w:val="none" w:sz="0" w:space="0" w:color="auto"/>
          </w:divBdr>
        </w:div>
        <w:div w:id="1720133482">
          <w:marLeft w:val="0"/>
          <w:marRight w:val="0"/>
          <w:marTop w:val="0"/>
          <w:marBottom w:val="0"/>
          <w:divBdr>
            <w:top w:val="none" w:sz="0" w:space="0" w:color="auto"/>
            <w:left w:val="none" w:sz="0" w:space="0" w:color="auto"/>
            <w:bottom w:val="none" w:sz="0" w:space="0" w:color="auto"/>
            <w:right w:val="none" w:sz="0" w:space="0" w:color="auto"/>
          </w:divBdr>
        </w:div>
        <w:div w:id="797838698">
          <w:marLeft w:val="0"/>
          <w:marRight w:val="0"/>
          <w:marTop w:val="0"/>
          <w:marBottom w:val="0"/>
          <w:divBdr>
            <w:top w:val="none" w:sz="0" w:space="0" w:color="auto"/>
            <w:left w:val="none" w:sz="0" w:space="0" w:color="auto"/>
            <w:bottom w:val="none" w:sz="0" w:space="0" w:color="auto"/>
            <w:right w:val="none" w:sz="0" w:space="0" w:color="auto"/>
          </w:divBdr>
        </w:div>
        <w:div w:id="616377871">
          <w:marLeft w:val="0"/>
          <w:marRight w:val="0"/>
          <w:marTop w:val="0"/>
          <w:marBottom w:val="0"/>
          <w:divBdr>
            <w:top w:val="none" w:sz="0" w:space="0" w:color="auto"/>
            <w:left w:val="none" w:sz="0" w:space="0" w:color="auto"/>
            <w:bottom w:val="none" w:sz="0" w:space="0" w:color="auto"/>
            <w:right w:val="none" w:sz="0" w:space="0" w:color="auto"/>
          </w:divBdr>
        </w:div>
        <w:div w:id="24720497">
          <w:marLeft w:val="0"/>
          <w:marRight w:val="0"/>
          <w:marTop w:val="0"/>
          <w:marBottom w:val="0"/>
          <w:divBdr>
            <w:top w:val="none" w:sz="0" w:space="0" w:color="auto"/>
            <w:left w:val="none" w:sz="0" w:space="0" w:color="auto"/>
            <w:bottom w:val="none" w:sz="0" w:space="0" w:color="auto"/>
            <w:right w:val="none" w:sz="0" w:space="0" w:color="auto"/>
          </w:divBdr>
        </w:div>
        <w:div w:id="1897081086">
          <w:marLeft w:val="0"/>
          <w:marRight w:val="0"/>
          <w:marTop w:val="0"/>
          <w:marBottom w:val="0"/>
          <w:divBdr>
            <w:top w:val="none" w:sz="0" w:space="0" w:color="auto"/>
            <w:left w:val="none" w:sz="0" w:space="0" w:color="auto"/>
            <w:bottom w:val="none" w:sz="0" w:space="0" w:color="auto"/>
            <w:right w:val="none" w:sz="0" w:space="0" w:color="auto"/>
          </w:divBdr>
        </w:div>
      </w:divsChild>
    </w:div>
    <w:div w:id="781612712">
      <w:bodyDiv w:val="1"/>
      <w:marLeft w:val="0"/>
      <w:marRight w:val="0"/>
      <w:marTop w:val="0"/>
      <w:marBottom w:val="0"/>
      <w:divBdr>
        <w:top w:val="none" w:sz="0" w:space="0" w:color="auto"/>
        <w:left w:val="none" w:sz="0" w:space="0" w:color="auto"/>
        <w:bottom w:val="none" w:sz="0" w:space="0" w:color="auto"/>
        <w:right w:val="none" w:sz="0" w:space="0" w:color="auto"/>
      </w:divBdr>
      <w:divsChild>
        <w:div w:id="955714282">
          <w:marLeft w:val="0"/>
          <w:marRight w:val="0"/>
          <w:marTop w:val="0"/>
          <w:marBottom w:val="0"/>
          <w:divBdr>
            <w:top w:val="none" w:sz="0" w:space="0" w:color="auto"/>
            <w:left w:val="none" w:sz="0" w:space="0" w:color="auto"/>
            <w:bottom w:val="none" w:sz="0" w:space="0" w:color="auto"/>
            <w:right w:val="none" w:sz="0" w:space="0" w:color="auto"/>
          </w:divBdr>
          <w:divsChild>
            <w:div w:id="1221789558">
              <w:marLeft w:val="0"/>
              <w:marRight w:val="0"/>
              <w:marTop w:val="0"/>
              <w:marBottom w:val="0"/>
              <w:divBdr>
                <w:top w:val="none" w:sz="0" w:space="0" w:color="auto"/>
                <w:left w:val="none" w:sz="0" w:space="0" w:color="auto"/>
                <w:bottom w:val="none" w:sz="0" w:space="0" w:color="auto"/>
                <w:right w:val="none" w:sz="0" w:space="0" w:color="auto"/>
              </w:divBdr>
              <w:divsChild>
                <w:div w:id="21196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80246">
      <w:bodyDiv w:val="1"/>
      <w:marLeft w:val="0"/>
      <w:marRight w:val="0"/>
      <w:marTop w:val="0"/>
      <w:marBottom w:val="0"/>
      <w:divBdr>
        <w:top w:val="none" w:sz="0" w:space="0" w:color="auto"/>
        <w:left w:val="none" w:sz="0" w:space="0" w:color="auto"/>
        <w:bottom w:val="none" w:sz="0" w:space="0" w:color="auto"/>
        <w:right w:val="none" w:sz="0" w:space="0" w:color="auto"/>
      </w:divBdr>
      <w:divsChild>
        <w:div w:id="848103669">
          <w:marLeft w:val="0"/>
          <w:marRight w:val="0"/>
          <w:marTop w:val="0"/>
          <w:marBottom w:val="0"/>
          <w:divBdr>
            <w:top w:val="none" w:sz="0" w:space="0" w:color="auto"/>
            <w:left w:val="none" w:sz="0" w:space="0" w:color="auto"/>
            <w:bottom w:val="none" w:sz="0" w:space="0" w:color="auto"/>
            <w:right w:val="none" w:sz="0" w:space="0" w:color="auto"/>
          </w:divBdr>
          <w:divsChild>
            <w:div w:id="1027868851">
              <w:marLeft w:val="0"/>
              <w:marRight w:val="0"/>
              <w:marTop w:val="0"/>
              <w:marBottom w:val="0"/>
              <w:divBdr>
                <w:top w:val="none" w:sz="0" w:space="0" w:color="auto"/>
                <w:left w:val="none" w:sz="0" w:space="0" w:color="auto"/>
                <w:bottom w:val="none" w:sz="0" w:space="0" w:color="auto"/>
                <w:right w:val="none" w:sz="0" w:space="0" w:color="auto"/>
              </w:divBdr>
              <w:divsChild>
                <w:div w:id="18616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50885">
      <w:bodyDiv w:val="1"/>
      <w:marLeft w:val="0"/>
      <w:marRight w:val="0"/>
      <w:marTop w:val="0"/>
      <w:marBottom w:val="0"/>
      <w:divBdr>
        <w:top w:val="none" w:sz="0" w:space="0" w:color="auto"/>
        <w:left w:val="none" w:sz="0" w:space="0" w:color="auto"/>
        <w:bottom w:val="none" w:sz="0" w:space="0" w:color="auto"/>
        <w:right w:val="none" w:sz="0" w:space="0" w:color="auto"/>
      </w:divBdr>
    </w:div>
    <w:div w:id="1046493358">
      <w:bodyDiv w:val="1"/>
      <w:marLeft w:val="0"/>
      <w:marRight w:val="0"/>
      <w:marTop w:val="0"/>
      <w:marBottom w:val="0"/>
      <w:divBdr>
        <w:top w:val="none" w:sz="0" w:space="0" w:color="auto"/>
        <w:left w:val="none" w:sz="0" w:space="0" w:color="auto"/>
        <w:bottom w:val="none" w:sz="0" w:space="0" w:color="auto"/>
        <w:right w:val="none" w:sz="0" w:space="0" w:color="auto"/>
      </w:divBdr>
    </w:div>
    <w:div w:id="1152408162">
      <w:bodyDiv w:val="1"/>
      <w:marLeft w:val="0"/>
      <w:marRight w:val="0"/>
      <w:marTop w:val="0"/>
      <w:marBottom w:val="0"/>
      <w:divBdr>
        <w:top w:val="none" w:sz="0" w:space="0" w:color="auto"/>
        <w:left w:val="none" w:sz="0" w:space="0" w:color="auto"/>
        <w:bottom w:val="none" w:sz="0" w:space="0" w:color="auto"/>
        <w:right w:val="none" w:sz="0" w:space="0" w:color="auto"/>
      </w:divBdr>
    </w:div>
    <w:div w:id="1178156758">
      <w:bodyDiv w:val="1"/>
      <w:marLeft w:val="0"/>
      <w:marRight w:val="0"/>
      <w:marTop w:val="0"/>
      <w:marBottom w:val="0"/>
      <w:divBdr>
        <w:top w:val="none" w:sz="0" w:space="0" w:color="auto"/>
        <w:left w:val="none" w:sz="0" w:space="0" w:color="auto"/>
        <w:bottom w:val="none" w:sz="0" w:space="0" w:color="auto"/>
        <w:right w:val="none" w:sz="0" w:space="0" w:color="auto"/>
      </w:divBdr>
      <w:divsChild>
        <w:div w:id="133182215">
          <w:marLeft w:val="0"/>
          <w:marRight w:val="0"/>
          <w:marTop w:val="0"/>
          <w:marBottom w:val="0"/>
          <w:divBdr>
            <w:top w:val="none" w:sz="0" w:space="0" w:color="auto"/>
            <w:left w:val="none" w:sz="0" w:space="0" w:color="auto"/>
            <w:bottom w:val="none" w:sz="0" w:space="0" w:color="auto"/>
            <w:right w:val="none" w:sz="0" w:space="0" w:color="auto"/>
          </w:divBdr>
          <w:divsChild>
            <w:div w:id="2013488525">
              <w:marLeft w:val="0"/>
              <w:marRight w:val="0"/>
              <w:marTop w:val="0"/>
              <w:marBottom w:val="0"/>
              <w:divBdr>
                <w:top w:val="none" w:sz="0" w:space="0" w:color="auto"/>
                <w:left w:val="none" w:sz="0" w:space="0" w:color="auto"/>
                <w:bottom w:val="none" w:sz="0" w:space="0" w:color="auto"/>
                <w:right w:val="none" w:sz="0" w:space="0" w:color="auto"/>
              </w:divBdr>
              <w:divsChild>
                <w:div w:id="1619992655">
                  <w:marLeft w:val="0"/>
                  <w:marRight w:val="0"/>
                  <w:marTop w:val="0"/>
                  <w:marBottom w:val="0"/>
                  <w:divBdr>
                    <w:top w:val="none" w:sz="0" w:space="0" w:color="auto"/>
                    <w:left w:val="none" w:sz="0" w:space="0" w:color="auto"/>
                    <w:bottom w:val="none" w:sz="0" w:space="0" w:color="auto"/>
                    <w:right w:val="none" w:sz="0" w:space="0" w:color="auto"/>
                  </w:divBdr>
                </w:div>
              </w:divsChild>
            </w:div>
            <w:div w:id="229271066">
              <w:marLeft w:val="0"/>
              <w:marRight w:val="0"/>
              <w:marTop w:val="0"/>
              <w:marBottom w:val="0"/>
              <w:divBdr>
                <w:top w:val="none" w:sz="0" w:space="0" w:color="auto"/>
                <w:left w:val="none" w:sz="0" w:space="0" w:color="auto"/>
                <w:bottom w:val="none" w:sz="0" w:space="0" w:color="auto"/>
                <w:right w:val="none" w:sz="0" w:space="0" w:color="auto"/>
              </w:divBdr>
              <w:divsChild>
                <w:div w:id="197363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153">
          <w:marLeft w:val="0"/>
          <w:marRight w:val="0"/>
          <w:marTop w:val="0"/>
          <w:marBottom w:val="0"/>
          <w:divBdr>
            <w:top w:val="none" w:sz="0" w:space="0" w:color="auto"/>
            <w:left w:val="none" w:sz="0" w:space="0" w:color="auto"/>
            <w:bottom w:val="none" w:sz="0" w:space="0" w:color="auto"/>
            <w:right w:val="none" w:sz="0" w:space="0" w:color="auto"/>
          </w:divBdr>
          <w:divsChild>
            <w:div w:id="2057117846">
              <w:marLeft w:val="0"/>
              <w:marRight w:val="0"/>
              <w:marTop w:val="0"/>
              <w:marBottom w:val="0"/>
              <w:divBdr>
                <w:top w:val="none" w:sz="0" w:space="0" w:color="auto"/>
                <w:left w:val="none" w:sz="0" w:space="0" w:color="auto"/>
                <w:bottom w:val="none" w:sz="0" w:space="0" w:color="auto"/>
                <w:right w:val="none" w:sz="0" w:space="0" w:color="auto"/>
              </w:divBdr>
              <w:divsChild>
                <w:div w:id="9932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27826">
      <w:bodyDiv w:val="1"/>
      <w:marLeft w:val="0"/>
      <w:marRight w:val="0"/>
      <w:marTop w:val="0"/>
      <w:marBottom w:val="0"/>
      <w:divBdr>
        <w:top w:val="none" w:sz="0" w:space="0" w:color="auto"/>
        <w:left w:val="none" w:sz="0" w:space="0" w:color="auto"/>
        <w:bottom w:val="none" w:sz="0" w:space="0" w:color="auto"/>
        <w:right w:val="none" w:sz="0" w:space="0" w:color="auto"/>
      </w:divBdr>
    </w:div>
    <w:div w:id="1392339176">
      <w:bodyDiv w:val="1"/>
      <w:marLeft w:val="0"/>
      <w:marRight w:val="0"/>
      <w:marTop w:val="0"/>
      <w:marBottom w:val="0"/>
      <w:divBdr>
        <w:top w:val="none" w:sz="0" w:space="0" w:color="auto"/>
        <w:left w:val="none" w:sz="0" w:space="0" w:color="auto"/>
        <w:bottom w:val="none" w:sz="0" w:space="0" w:color="auto"/>
        <w:right w:val="none" w:sz="0" w:space="0" w:color="auto"/>
      </w:divBdr>
    </w:div>
    <w:div w:id="1395347493">
      <w:bodyDiv w:val="1"/>
      <w:marLeft w:val="0"/>
      <w:marRight w:val="0"/>
      <w:marTop w:val="0"/>
      <w:marBottom w:val="0"/>
      <w:divBdr>
        <w:top w:val="none" w:sz="0" w:space="0" w:color="auto"/>
        <w:left w:val="none" w:sz="0" w:space="0" w:color="auto"/>
        <w:bottom w:val="none" w:sz="0" w:space="0" w:color="auto"/>
        <w:right w:val="none" w:sz="0" w:space="0" w:color="auto"/>
      </w:divBdr>
    </w:div>
    <w:div w:id="1422603219">
      <w:bodyDiv w:val="1"/>
      <w:marLeft w:val="0"/>
      <w:marRight w:val="0"/>
      <w:marTop w:val="0"/>
      <w:marBottom w:val="0"/>
      <w:divBdr>
        <w:top w:val="none" w:sz="0" w:space="0" w:color="auto"/>
        <w:left w:val="none" w:sz="0" w:space="0" w:color="auto"/>
        <w:bottom w:val="none" w:sz="0" w:space="0" w:color="auto"/>
        <w:right w:val="none" w:sz="0" w:space="0" w:color="auto"/>
      </w:divBdr>
      <w:divsChild>
        <w:div w:id="1419593385">
          <w:marLeft w:val="547"/>
          <w:marRight w:val="0"/>
          <w:marTop w:val="115"/>
          <w:marBottom w:val="0"/>
          <w:divBdr>
            <w:top w:val="none" w:sz="0" w:space="0" w:color="auto"/>
            <w:left w:val="none" w:sz="0" w:space="0" w:color="auto"/>
            <w:bottom w:val="none" w:sz="0" w:space="0" w:color="auto"/>
            <w:right w:val="none" w:sz="0" w:space="0" w:color="auto"/>
          </w:divBdr>
        </w:div>
      </w:divsChild>
    </w:div>
    <w:div w:id="1460732121">
      <w:bodyDiv w:val="1"/>
      <w:marLeft w:val="0"/>
      <w:marRight w:val="0"/>
      <w:marTop w:val="0"/>
      <w:marBottom w:val="0"/>
      <w:divBdr>
        <w:top w:val="none" w:sz="0" w:space="0" w:color="auto"/>
        <w:left w:val="none" w:sz="0" w:space="0" w:color="auto"/>
        <w:bottom w:val="none" w:sz="0" w:space="0" w:color="auto"/>
        <w:right w:val="none" w:sz="0" w:space="0" w:color="auto"/>
      </w:divBdr>
      <w:divsChild>
        <w:div w:id="1994601940">
          <w:marLeft w:val="0"/>
          <w:marRight w:val="0"/>
          <w:marTop w:val="0"/>
          <w:marBottom w:val="0"/>
          <w:divBdr>
            <w:top w:val="none" w:sz="0" w:space="0" w:color="auto"/>
            <w:left w:val="none" w:sz="0" w:space="0" w:color="auto"/>
            <w:bottom w:val="none" w:sz="0" w:space="0" w:color="auto"/>
            <w:right w:val="none" w:sz="0" w:space="0" w:color="auto"/>
          </w:divBdr>
        </w:div>
      </w:divsChild>
    </w:div>
    <w:div w:id="1510756548">
      <w:bodyDiv w:val="1"/>
      <w:marLeft w:val="0"/>
      <w:marRight w:val="0"/>
      <w:marTop w:val="0"/>
      <w:marBottom w:val="0"/>
      <w:divBdr>
        <w:top w:val="none" w:sz="0" w:space="0" w:color="auto"/>
        <w:left w:val="none" w:sz="0" w:space="0" w:color="auto"/>
        <w:bottom w:val="none" w:sz="0" w:space="0" w:color="auto"/>
        <w:right w:val="none" w:sz="0" w:space="0" w:color="auto"/>
      </w:divBdr>
    </w:div>
    <w:div w:id="1524436687">
      <w:bodyDiv w:val="1"/>
      <w:marLeft w:val="0"/>
      <w:marRight w:val="0"/>
      <w:marTop w:val="0"/>
      <w:marBottom w:val="0"/>
      <w:divBdr>
        <w:top w:val="none" w:sz="0" w:space="0" w:color="auto"/>
        <w:left w:val="none" w:sz="0" w:space="0" w:color="auto"/>
        <w:bottom w:val="none" w:sz="0" w:space="0" w:color="auto"/>
        <w:right w:val="none" w:sz="0" w:space="0" w:color="auto"/>
      </w:divBdr>
    </w:div>
    <w:div w:id="1821073507">
      <w:bodyDiv w:val="1"/>
      <w:marLeft w:val="0"/>
      <w:marRight w:val="0"/>
      <w:marTop w:val="0"/>
      <w:marBottom w:val="0"/>
      <w:divBdr>
        <w:top w:val="none" w:sz="0" w:space="0" w:color="auto"/>
        <w:left w:val="none" w:sz="0" w:space="0" w:color="auto"/>
        <w:bottom w:val="none" w:sz="0" w:space="0" w:color="auto"/>
        <w:right w:val="none" w:sz="0" w:space="0" w:color="auto"/>
      </w:divBdr>
    </w:div>
    <w:div w:id="1933974290">
      <w:bodyDiv w:val="1"/>
      <w:marLeft w:val="0"/>
      <w:marRight w:val="0"/>
      <w:marTop w:val="0"/>
      <w:marBottom w:val="0"/>
      <w:divBdr>
        <w:top w:val="none" w:sz="0" w:space="0" w:color="auto"/>
        <w:left w:val="none" w:sz="0" w:space="0" w:color="auto"/>
        <w:bottom w:val="none" w:sz="0" w:space="0" w:color="auto"/>
        <w:right w:val="none" w:sz="0" w:space="0" w:color="auto"/>
      </w:divBdr>
    </w:div>
    <w:div w:id="1981299459">
      <w:bodyDiv w:val="1"/>
      <w:marLeft w:val="0"/>
      <w:marRight w:val="0"/>
      <w:marTop w:val="0"/>
      <w:marBottom w:val="0"/>
      <w:divBdr>
        <w:top w:val="none" w:sz="0" w:space="0" w:color="auto"/>
        <w:left w:val="none" w:sz="0" w:space="0" w:color="auto"/>
        <w:bottom w:val="none" w:sz="0" w:space="0" w:color="auto"/>
        <w:right w:val="none" w:sz="0" w:space="0" w:color="auto"/>
      </w:divBdr>
      <w:divsChild>
        <w:div w:id="1743139823">
          <w:marLeft w:val="1166"/>
          <w:marRight w:val="0"/>
          <w:marTop w:val="0"/>
          <w:marBottom w:val="0"/>
          <w:divBdr>
            <w:top w:val="none" w:sz="0" w:space="0" w:color="auto"/>
            <w:left w:val="none" w:sz="0" w:space="0" w:color="auto"/>
            <w:bottom w:val="none" w:sz="0" w:space="0" w:color="auto"/>
            <w:right w:val="none" w:sz="0" w:space="0" w:color="auto"/>
          </w:divBdr>
        </w:div>
      </w:divsChild>
    </w:div>
    <w:div w:id="1981379192">
      <w:bodyDiv w:val="1"/>
      <w:marLeft w:val="0"/>
      <w:marRight w:val="0"/>
      <w:marTop w:val="0"/>
      <w:marBottom w:val="0"/>
      <w:divBdr>
        <w:top w:val="none" w:sz="0" w:space="0" w:color="auto"/>
        <w:left w:val="none" w:sz="0" w:space="0" w:color="auto"/>
        <w:bottom w:val="none" w:sz="0" w:space="0" w:color="auto"/>
        <w:right w:val="none" w:sz="0" w:space="0" w:color="auto"/>
      </w:divBdr>
    </w:div>
    <w:div w:id="2011979221">
      <w:bodyDiv w:val="1"/>
      <w:marLeft w:val="0"/>
      <w:marRight w:val="0"/>
      <w:marTop w:val="0"/>
      <w:marBottom w:val="0"/>
      <w:divBdr>
        <w:top w:val="none" w:sz="0" w:space="0" w:color="auto"/>
        <w:left w:val="none" w:sz="0" w:space="0" w:color="auto"/>
        <w:bottom w:val="none" w:sz="0" w:space="0" w:color="auto"/>
        <w:right w:val="none" w:sz="0" w:space="0" w:color="auto"/>
      </w:divBdr>
      <w:divsChild>
        <w:div w:id="1736590746">
          <w:marLeft w:val="446"/>
          <w:marRight w:val="0"/>
          <w:marTop w:val="0"/>
          <w:marBottom w:val="0"/>
          <w:divBdr>
            <w:top w:val="none" w:sz="0" w:space="0" w:color="auto"/>
            <w:left w:val="none" w:sz="0" w:space="0" w:color="auto"/>
            <w:bottom w:val="none" w:sz="0" w:space="0" w:color="auto"/>
            <w:right w:val="none" w:sz="0" w:space="0" w:color="auto"/>
          </w:divBdr>
        </w:div>
        <w:div w:id="1727027249">
          <w:marLeft w:val="446"/>
          <w:marRight w:val="0"/>
          <w:marTop w:val="0"/>
          <w:marBottom w:val="0"/>
          <w:divBdr>
            <w:top w:val="none" w:sz="0" w:space="0" w:color="auto"/>
            <w:left w:val="none" w:sz="0" w:space="0" w:color="auto"/>
            <w:bottom w:val="none" w:sz="0" w:space="0" w:color="auto"/>
            <w:right w:val="none" w:sz="0" w:space="0" w:color="auto"/>
          </w:divBdr>
        </w:div>
        <w:div w:id="913124457">
          <w:marLeft w:val="446"/>
          <w:marRight w:val="0"/>
          <w:marTop w:val="0"/>
          <w:marBottom w:val="0"/>
          <w:divBdr>
            <w:top w:val="none" w:sz="0" w:space="0" w:color="auto"/>
            <w:left w:val="none" w:sz="0" w:space="0" w:color="auto"/>
            <w:bottom w:val="none" w:sz="0" w:space="0" w:color="auto"/>
            <w:right w:val="none" w:sz="0" w:space="0" w:color="auto"/>
          </w:divBdr>
        </w:div>
        <w:div w:id="411582758">
          <w:marLeft w:val="446"/>
          <w:marRight w:val="0"/>
          <w:marTop w:val="0"/>
          <w:marBottom w:val="0"/>
          <w:divBdr>
            <w:top w:val="none" w:sz="0" w:space="0" w:color="auto"/>
            <w:left w:val="none" w:sz="0" w:space="0" w:color="auto"/>
            <w:bottom w:val="none" w:sz="0" w:space="0" w:color="auto"/>
            <w:right w:val="none" w:sz="0" w:space="0" w:color="auto"/>
          </w:divBdr>
        </w:div>
      </w:divsChild>
    </w:div>
    <w:div w:id="2124767310">
      <w:bodyDiv w:val="1"/>
      <w:marLeft w:val="0"/>
      <w:marRight w:val="0"/>
      <w:marTop w:val="0"/>
      <w:marBottom w:val="0"/>
      <w:divBdr>
        <w:top w:val="none" w:sz="0" w:space="0" w:color="auto"/>
        <w:left w:val="none" w:sz="0" w:space="0" w:color="auto"/>
        <w:bottom w:val="none" w:sz="0" w:space="0" w:color="auto"/>
        <w:right w:val="none" w:sz="0" w:space="0" w:color="auto"/>
      </w:divBdr>
    </w:div>
    <w:div w:id="2133161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slip.co.uk/login/benchmark-need-access?request_uri=peer-challenge%2Fdcs-restricted-reports%2Fpeer-challenge-library" TargetMode="External"/><Relationship Id="rId13" Type="http://schemas.openxmlformats.org/officeDocument/2006/relationships/hyperlink" Target="mailto:sectorled@hants.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ctorled@hants.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lisonmichalska@icloud.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torled@hants.gov.uk"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sectorled@hants.gov.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eslip.co.uk/login/benchmark-need-access?request_uri=peer-challenge%2Fdcs-restricted-reports" TargetMode="Externa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986D59-CEB6-491D-804A-6AE11C416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6456</Words>
  <Characters>36802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SE Succession Planning and Leadership Development</vt:lpstr>
    </vt:vector>
  </TitlesOfParts>
  <Company>Kent County Council</Company>
  <LinksUpToDate>false</LinksUpToDate>
  <CharactersWithSpaces>43172</CharactersWithSpaces>
  <SharedDoc>false</SharedDoc>
  <HLinks>
    <vt:vector size="6" baseType="variant">
      <vt:variant>
        <vt:i4>524315</vt:i4>
      </vt:variant>
      <vt:variant>
        <vt:i4>4424</vt:i4>
      </vt:variant>
      <vt:variant>
        <vt:i4>1025</vt:i4>
      </vt:variant>
      <vt:variant>
        <vt:i4>1</vt:i4>
      </vt:variant>
      <vt:variant>
        <vt:lpwstr>Screen%20Shot%202016-08-02%20at%2014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Succession Planning and Leadership Development</dc:title>
  <dc:subject/>
  <dc:creator>oliphl01</dc:creator>
  <cp:keywords/>
  <dc:description/>
  <cp:lastModifiedBy>Isabelle Gregory</cp:lastModifiedBy>
  <cp:revision>9</cp:revision>
  <cp:lastPrinted>2020-10-28T15:33:00Z</cp:lastPrinted>
  <dcterms:created xsi:type="dcterms:W3CDTF">2022-11-01T14:09:00Z</dcterms:created>
  <dcterms:modified xsi:type="dcterms:W3CDTF">2022-11-08T09:25:00Z</dcterms:modified>
</cp:coreProperties>
</file>